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84"/>
        <w:gridCol w:w="384"/>
        <w:gridCol w:w="2561"/>
      </w:tblGrid>
      <w:tr w14:paraId="4AFBF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084" w:type="dxa"/>
          </w:tcPr>
          <w:p w14:paraId="04BBAF8D">
            <w:pPr>
              <w:spacing w:after="0" w:line="240" w:lineRule="auto"/>
              <w:rPr>
                <w:rFonts w:ascii="Calibri" w:hAnsi="Calibri" w:eastAsia="Calibri" w:cs="Calibri"/>
                <w:b/>
                <w:iCs/>
              </w:rPr>
            </w:pPr>
            <w:r>
              <w:rPr>
                <w:rFonts w:ascii="Calibri" w:hAnsi="Calibri" w:eastAsia="Calibri" w:cs="Calibri"/>
                <w:b/>
                <w:iCs/>
                <w:sz w:val="28"/>
              </w:rPr>
              <w:t>Licence to Publish</w:t>
            </w:r>
            <w:r>
              <w:rPr>
                <w:rFonts w:ascii="Calibri" w:hAnsi="Calibri" w:eastAsia="Calibri" w:cs="Calibri"/>
                <w:b/>
                <w:iCs/>
                <w:sz w:val="28"/>
              </w:rPr>
              <w:br w:type="textWrapping"/>
            </w:r>
            <w:r>
              <w:rPr>
                <w:rFonts w:ascii="Calibri" w:hAnsi="Calibri" w:eastAsia="Calibri" w:cs="Calibri"/>
                <w:b/>
                <w:iCs/>
                <w:sz w:val="28"/>
              </w:rPr>
              <w:t>Proceedings Papers</w:t>
            </w:r>
          </w:p>
        </w:tc>
        <w:tc>
          <w:tcPr>
            <w:tcW w:w="2945" w:type="dxa"/>
            <w:gridSpan w:val="2"/>
          </w:tcPr>
          <w:p w14:paraId="3A983B89">
            <w:pPr>
              <w:spacing w:after="0" w:line="240" w:lineRule="auto"/>
              <w:jc w:val="right"/>
              <w:rPr>
                <w:rFonts w:ascii="Calibri" w:hAnsi="Calibri" w:eastAsia="Calibri" w:cs="Calibri"/>
              </w:rPr>
            </w:pPr>
            <w:r>
              <w:rPr>
                <w:rFonts w:ascii="Calibri" w:hAnsi="Calibri" w:eastAsia="Calibri" w:cs="Calibri"/>
                <w:lang w:val="en-US" w:eastAsia="zh-CN"/>
              </w:rPr>
              <w:drawing>
                <wp:inline distT="0" distB="0" distL="0" distR="0">
                  <wp:extent cx="1579880" cy="151130"/>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576169" cy="151188"/>
                          </a:xfrm>
                          <a:prstGeom prst="rect">
                            <a:avLst/>
                          </a:prstGeom>
                          <a:noFill/>
                          <a:ln>
                            <a:noFill/>
                          </a:ln>
                        </pic:spPr>
                      </pic:pic>
                    </a:graphicData>
                  </a:graphic>
                </wp:inline>
              </w:drawing>
            </w:r>
          </w:p>
        </w:tc>
      </w:tr>
      <w:tr w14:paraId="6E0A9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1" w:hRule="atLeast"/>
        </w:trPr>
        <w:tc>
          <w:tcPr>
            <w:tcW w:w="6468" w:type="dxa"/>
            <w:gridSpan w:val="2"/>
            <w:tcBorders>
              <w:top w:val="nil"/>
              <w:left w:val="nil"/>
              <w:bottom w:val="single" w:color="FF0000" w:sz="12" w:space="0"/>
              <w:right w:val="nil"/>
            </w:tcBorders>
          </w:tcPr>
          <w:p w14:paraId="1D56F6A1">
            <w:pPr>
              <w:spacing w:after="0" w:line="240" w:lineRule="auto"/>
              <w:rPr>
                <w:rFonts w:ascii="Calibri" w:hAnsi="Calibri" w:eastAsia="Calibri" w:cs="Calibri"/>
                <w:sz w:val="4"/>
              </w:rPr>
            </w:pPr>
          </w:p>
        </w:tc>
        <w:tc>
          <w:tcPr>
            <w:tcW w:w="2561" w:type="dxa"/>
            <w:tcBorders>
              <w:top w:val="nil"/>
              <w:left w:val="nil"/>
              <w:bottom w:val="single" w:color="FF0000" w:sz="12" w:space="0"/>
              <w:right w:val="nil"/>
            </w:tcBorders>
          </w:tcPr>
          <w:p w14:paraId="0A56194C">
            <w:pPr>
              <w:spacing w:after="0" w:line="240" w:lineRule="auto"/>
              <w:rPr>
                <w:rFonts w:ascii="Calibri" w:hAnsi="Calibri" w:eastAsia="Calibri" w:cs="Calibri"/>
                <w:sz w:val="10"/>
              </w:rPr>
            </w:pPr>
          </w:p>
        </w:tc>
      </w:tr>
    </w:tbl>
    <w:p w14:paraId="0F0384EC">
      <w:pPr>
        <w:spacing w:after="200" w:line="240" w:lineRule="auto"/>
        <w:rPr>
          <w:rFonts w:ascii="Calibri" w:hAnsi="Calibri" w:eastAsia="Calibri" w:cs="Calibri"/>
          <w:sz w:val="6"/>
          <w:szCs w:val="18"/>
        </w:rPr>
      </w:pPr>
    </w:p>
    <w:tbl>
      <w:tblPr>
        <w:tblStyle w:val="17"/>
        <w:tblW w:w="496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17"/>
        <w:gridCol w:w="4395"/>
        <w:gridCol w:w="2268"/>
      </w:tblGrid>
      <w:tr w14:paraId="08065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368F5D74">
            <w:pPr>
              <w:spacing w:after="0" w:line="240" w:lineRule="auto"/>
              <w:rPr>
                <w:rFonts w:ascii="Tahoma" w:hAnsi="Tahoma" w:eastAsia="Cambria" w:cs="Tahoma"/>
                <w:sz w:val="16"/>
                <w:szCs w:val="16"/>
              </w:rPr>
            </w:pPr>
            <w:r>
              <w:rPr>
                <w:rFonts w:ascii="Tahoma" w:hAnsi="Tahoma" w:eastAsia="Cambria" w:cs="Tahoma"/>
                <w:sz w:val="16"/>
                <w:szCs w:val="16"/>
              </w:rPr>
              <w:t>Licensee</w:t>
            </w:r>
          </w:p>
        </w:tc>
        <w:tc>
          <w:tcPr>
            <w:tcW w:w="2394" w:type="pct"/>
            <w:shd w:val="clear" w:color="auto" w:fill="auto"/>
          </w:tcPr>
          <w:p w14:paraId="4BC945D9">
            <w:pPr>
              <w:spacing w:after="0" w:line="240" w:lineRule="auto"/>
              <w:rPr>
                <w:rFonts w:ascii="Tahoma" w:hAnsi="Tahoma" w:eastAsia="Cambria" w:cs="Tahoma"/>
                <w:sz w:val="16"/>
                <w:szCs w:val="16"/>
              </w:rPr>
            </w:pPr>
            <w:r>
              <w:rPr>
                <w:rFonts w:ascii="Tahoma" w:hAnsi="Tahoma" w:eastAsia="Cambria" w:cs="Tahoma"/>
                <w:sz w:val="16"/>
                <w:szCs w:val="16"/>
              </w:rPr>
              <w:t>Springer Nature Singapore Pte Ltd.</w:t>
            </w:r>
          </w:p>
        </w:tc>
        <w:tc>
          <w:tcPr>
            <w:tcW w:w="1235" w:type="pct"/>
            <w:shd w:val="clear" w:color="auto" w:fill="auto"/>
          </w:tcPr>
          <w:p w14:paraId="6EB49E16">
            <w:pPr>
              <w:spacing w:after="0" w:line="240" w:lineRule="auto"/>
              <w:rPr>
                <w:rFonts w:ascii="Tahoma" w:hAnsi="Tahoma" w:eastAsia="Calibri" w:cs="Tahoma"/>
                <w:sz w:val="16"/>
                <w:szCs w:val="16"/>
              </w:rPr>
            </w:pPr>
            <w:r>
              <w:rPr>
                <w:rFonts w:ascii="Tahoma" w:hAnsi="Tahoma" w:eastAsia="Calibri" w:cs="Tahoma"/>
                <w:sz w:val="16"/>
                <w:szCs w:val="16"/>
              </w:rPr>
              <w:t>(the ‘Licensee’)</w:t>
            </w:r>
          </w:p>
        </w:tc>
      </w:tr>
      <w:tr w14:paraId="3241A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0F28A686">
            <w:pPr>
              <w:spacing w:after="0" w:line="240" w:lineRule="auto"/>
              <w:rPr>
                <w:rFonts w:ascii="Tahoma" w:hAnsi="Tahoma" w:eastAsia="Cambria" w:cs="Tahoma"/>
                <w:sz w:val="16"/>
                <w:szCs w:val="16"/>
              </w:rPr>
            </w:pPr>
          </w:p>
        </w:tc>
        <w:tc>
          <w:tcPr>
            <w:tcW w:w="2394" w:type="pct"/>
            <w:shd w:val="clear" w:color="auto" w:fill="auto"/>
          </w:tcPr>
          <w:p w14:paraId="21068B0F">
            <w:pPr>
              <w:spacing w:after="0" w:line="240" w:lineRule="auto"/>
              <w:rPr>
                <w:rFonts w:ascii="Tahoma" w:hAnsi="Tahoma" w:eastAsia="Cambria" w:cs="Tahoma"/>
                <w:sz w:val="16"/>
                <w:szCs w:val="16"/>
              </w:rPr>
            </w:pPr>
          </w:p>
        </w:tc>
        <w:tc>
          <w:tcPr>
            <w:tcW w:w="1235" w:type="pct"/>
            <w:shd w:val="clear" w:color="auto" w:fill="auto"/>
          </w:tcPr>
          <w:p w14:paraId="2F2F333C">
            <w:pPr>
              <w:spacing w:after="0" w:line="240" w:lineRule="auto"/>
              <w:rPr>
                <w:rFonts w:ascii="Tahoma" w:hAnsi="Tahoma" w:eastAsia="Calibri" w:cs="Tahoma"/>
                <w:sz w:val="16"/>
                <w:szCs w:val="16"/>
              </w:rPr>
            </w:pPr>
          </w:p>
        </w:tc>
      </w:tr>
      <w:tr w14:paraId="7CDBC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124F26CF">
            <w:pPr>
              <w:spacing w:after="0" w:line="240" w:lineRule="auto"/>
              <w:rPr>
                <w:rFonts w:ascii="Tahoma" w:hAnsi="Tahoma" w:eastAsia="Cambria" w:cs="Tahoma"/>
                <w:sz w:val="16"/>
                <w:szCs w:val="16"/>
              </w:rPr>
            </w:pPr>
            <w:r>
              <w:rPr>
                <w:rFonts w:ascii="Tahoma" w:hAnsi="Tahoma" w:cs="Tahoma"/>
                <w:sz w:val="16"/>
                <w:szCs w:val="16"/>
              </w:rPr>
              <w:t>Title of the Proceedings Volume/Edited Book or Conference Name:</w:t>
            </w:r>
          </w:p>
        </w:tc>
        <w:sdt>
          <w:sdtPr>
            <w:rPr>
              <w:rFonts w:ascii="Tahoma" w:hAnsi="Tahoma" w:eastAsia="Cambria" w:cs="Tahoma"/>
              <w:sz w:val="16"/>
              <w:szCs w:val="16"/>
            </w:rPr>
            <w:alias w:val="Title"/>
            <w:tag w:val="Title"/>
            <w:id w:val="452293044"/>
            <w:placeholder>
              <w:docPart w:val="6A8A996FEC314FAEBC0A8320051A9866"/>
            </w:placeholder>
          </w:sdtPr>
          <w:sdtEndPr>
            <w:rPr>
              <w:rFonts w:ascii="Tahoma" w:hAnsi="Tahoma" w:eastAsia="Cambria" w:cs="Tahoma"/>
              <w:sz w:val="16"/>
              <w:szCs w:val="16"/>
            </w:rPr>
          </w:sdtEndPr>
          <w:sdtContent>
            <w:tc>
              <w:tcPr>
                <w:tcW w:w="2394" w:type="pct"/>
                <w:shd w:val="clear" w:color="auto" w:fill="auto"/>
              </w:tcPr>
              <w:p w14:paraId="317417D3">
                <w:pPr>
                  <w:spacing w:after="0" w:line="240" w:lineRule="auto"/>
                  <w:rPr>
                    <w:rFonts w:ascii="Tahoma" w:hAnsi="Tahoma" w:eastAsia="Cambria" w:cs="Tahoma"/>
                    <w:sz w:val="16"/>
                    <w:szCs w:val="16"/>
                  </w:rPr>
                </w:pPr>
                <w:r>
                  <w:rPr>
                    <w:rFonts w:hint="eastAsia" w:ascii="Tahoma" w:hAnsi="Tahoma" w:cs="Tahoma"/>
                    <w:sz w:val="16"/>
                    <w:szCs w:val="16"/>
                    <w:lang w:eastAsia="zh-CN"/>
                  </w:rPr>
                  <w:t>International Conference on Intelli</w:t>
                </w:r>
                <w:r>
                  <w:rPr>
                    <w:rFonts w:hint="eastAsia" w:ascii="Tahoma" w:hAnsi="Tahoma" w:cs="Tahoma"/>
                    <w:sz w:val="16"/>
                    <w:szCs w:val="16"/>
                    <w:lang w:val="en-US" w:eastAsia="zh-CN"/>
                  </w:rPr>
                  <w:t>gence</w:t>
                </w:r>
              </w:p>
            </w:tc>
          </w:sdtContent>
        </w:sdt>
        <w:tc>
          <w:tcPr>
            <w:tcW w:w="1235" w:type="pct"/>
            <w:shd w:val="clear" w:color="auto" w:fill="auto"/>
          </w:tcPr>
          <w:p w14:paraId="52BF6EA8">
            <w:pPr>
              <w:spacing w:after="0" w:line="240" w:lineRule="auto"/>
              <w:rPr>
                <w:rFonts w:ascii="Tahoma" w:hAnsi="Tahoma" w:eastAsia="Cambria" w:cs="Tahoma"/>
                <w:sz w:val="16"/>
                <w:szCs w:val="16"/>
              </w:rPr>
            </w:pPr>
            <w:r>
              <w:rPr>
                <w:rFonts w:ascii="Tahoma" w:hAnsi="Tahoma" w:eastAsia="Calibri" w:cs="Tahoma"/>
                <w:sz w:val="16"/>
                <w:szCs w:val="16"/>
              </w:rPr>
              <w:t>(the ‘</w:t>
            </w:r>
            <w:r>
              <w:rPr>
                <w:rFonts w:ascii="Tahoma" w:hAnsi="Tahoma" w:cs="Tahoma"/>
                <w:sz w:val="16"/>
                <w:szCs w:val="16"/>
              </w:rPr>
              <w:t>Volume’</w:t>
            </w:r>
            <w:r>
              <w:rPr>
                <w:rFonts w:ascii="Tahoma" w:hAnsi="Tahoma" w:eastAsia="Calibri" w:cs="Tahoma"/>
                <w:sz w:val="16"/>
                <w:szCs w:val="16"/>
              </w:rPr>
              <w:t>)</w:t>
            </w:r>
          </w:p>
        </w:tc>
      </w:tr>
      <w:tr w14:paraId="17F7B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5023263A">
            <w:pPr>
              <w:spacing w:after="0" w:line="240" w:lineRule="auto"/>
              <w:rPr>
                <w:rFonts w:ascii="Tahoma" w:hAnsi="Tahoma" w:eastAsia="Cambria" w:cs="Tahoma"/>
                <w:sz w:val="16"/>
                <w:szCs w:val="16"/>
              </w:rPr>
            </w:pPr>
          </w:p>
        </w:tc>
        <w:tc>
          <w:tcPr>
            <w:tcW w:w="2394" w:type="pct"/>
            <w:shd w:val="clear" w:color="auto" w:fill="auto"/>
          </w:tcPr>
          <w:p w14:paraId="4A3922EB">
            <w:pPr>
              <w:spacing w:after="0" w:line="240" w:lineRule="auto"/>
              <w:rPr>
                <w:rFonts w:ascii="Tahoma" w:hAnsi="Tahoma" w:eastAsia="Cambria" w:cs="Tahoma"/>
                <w:sz w:val="16"/>
                <w:szCs w:val="16"/>
              </w:rPr>
            </w:pPr>
          </w:p>
        </w:tc>
        <w:tc>
          <w:tcPr>
            <w:tcW w:w="1235" w:type="pct"/>
            <w:shd w:val="clear" w:color="auto" w:fill="auto"/>
          </w:tcPr>
          <w:p w14:paraId="56DD1356">
            <w:pPr>
              <w:spacing w:after="0" w:line="240" w:lineRule="auto"/>
              <w:rPr>
                <w:rFonts w:ascii="Tahoma" w:hAnsi="Tahoma" w:eastAsia="Cambria" w:cs="Tahoma"/>
                <w:sz w:val="16"/>
                <w:szCs w:val="16"/>
              </w:rPr>
            </w:pPr>
          </w:p>
        </w:tc>
      </w:tr>
      <w:tr w14:paraId="3E1A2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vAlign w:val="center"/>
          </w:tcPr>
          <w:p w14:paraId="5076FB1E">
            <w:pPr>
              <w:spacing w:after="0" w:line="240" w:lineRule="auto"/>
              <w:rPr>
                <w:rFonts w:ascii="Tahoma" w:hAnsi="Tahoma" w:eastAsia="Cambria" w:cs="Tahoma"/>
                <w:sz w:val="16"/>
                <w:szCs w:val="16"/>
              </w:rPr>
            </w:pPr>
            <w:r>
              <w:rPr>
                <w:rFonts w:ascii="Tahoma" w:hAnsi="Tahoma" w:cs="Tahoma"/>
                <w:sz w:val="16"/>
                <w:szCs w:val="16"/>
              </w:rPr>
              <w:t>Volume Editor(s) Name(s):</w:t>
            </w:r>
          </w:p>
        </w:tc>
        <w:sdt>
          <w:sdtPr>
            <w:rPr>
              <w:rFonts w:ascii="Tahoma" w:hAnsi="Tahoma" w:eastAsia="Cambria" w:cs="Tahoma"/>
              <w:sz w:val="16"/>
              <w:szCs w:val="16"/>
            </w:rPr>
            <w:alias w:val="Volume Editor Name"/>
            <w:tag w:val="Volume Editor Name"/>
            <w:id w:val="361095427"/>
            <w:placeholder>
              <w:docPart w:val="D396DE6BAAE04F078FD6EECA6106629A"/>
            </w:placeholder>
          </w:sdtPr>
          <w:sdtEndPr>
            <w:rPr>
              <w:rFonts w:ascii="Tahoma" w:hAnsi="Tahoma" w:eastAsia="Cambria" w:cs="Tahoma"/>
              <w:sz w:val="16"/>
              <w:szCs w:val="16"/>
            </w:rPr>
          </w:sdtEndPr>
          <w:sdtContent>
            <w:tc>
              <w:tcPr>
                <w:tcW w:w="2394" w:type="pct"/>
                <w:shd w:val="clear" w:color="auto" w:fill="auto"/>
              </w:tcPr>
              <w:p w14:paraId="01007BF0">
                <w:pPr>
                  <w:spacing w:after="0" w:line="240" w:lineRule="auto"/>
                  <w:rPr>
                    <w:rFonts w:ascii="Tahoma" w:hAnsi="Tahoma" w:eastAsia="Cambria" w:cs="Tahoma"/>
                    <w:sz w:val="16"/>
                    <w:szCs w:val="16"/>
                  </w:rPr>
                </w:pPr>
                <w:r>
                  <w:rPr>
                    <w:rFonts w:hint="eastAsia" w:ascii="Tahoma" w:hAnsi="Tahoma" w:eastAsia="SimSun" w:cs="Tahoma"/>
                    <w:sz w:val="16"/>
                    <w:szCs w:val="16"/>
                    <w:lang w:val="en-US" w:eastAsia="zh-CN"/>
                  </w:rPr>
                  <w:t xml:space="preserve">Philip S. Yu, </w:t>
                </w:r>
                <w:r>
                  <w:rPr>
                    <w:rFonts w:hint="eastAsia" w:ascii="Tahoma" w:hAnsi="Tahoma" w:cs="Tahoma"/>
                    <w:sz w:val="16"/>
                    <w:szCs w:val="16"/>
                    <w:lang w:eastAsia="zh-CN"/>
                  </w:rPr>
                  <w:t xml:space="preserve">Jianguo Chen, </w:t>
                </w:r>
                <w:r>
                  <w:rPr>
                    <w:rFonts w:hint="eastAsia" w:ascii="Tahoma" w:hAnsi="Tahoma" w:cs="Tahoma"/>
                    <w:sz w:val="16"/>
                    <w:szCs w:val="16"/>
                    <w:lang w:val="en-US" w:eastAsia="zh-CN"/>
                  </w:rPr>
                  <w:t>Chuan Shi</w:t>
                </w:r>
                <w:bookmarkStart w:id="0" w:name="_GoBack"/>
                <w:bookmarkEnd w:id="0"/>
              </w:p>
            </w:tc>
          </w:sdtContent>
        </w:sdt>
        <w:tc>
          <w:tcPr>
            <w:tcW w:w="1235" w:type="pct"/>
            <w:shd w:val="clear" w:color="auto" w:fill="auto"/>
          </w:tcPr>
          <w:p w14:paraId="7A4A7D3A">
            <w:pPr>
              <w:spacing w:after="0" w:line="240" w:lineRule="auto"/>
              <w:rPr>
                <w:rFonts w:ascii="Tahoma" w:hAnsi="Tahoma" w:eastAsia="Cambria" w:cs="Tahoma"/>
                <w:sz w:val="16"/>
                <w:szCs w:val="16"/>
              </w:rPr>
            </w:pPr>
          </w:p>
        </w:tc>
      </w:tr>
      <w:tr w14:paraId="37CB4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0D2C8F64">
            <w:pPr>
              <w:spacing w:after="0" w:line="240" w:lineRule="auto"/>
              <w:rPr>
                <w:rFonts w:ascii="Tahoma" w:hAnsi="Tahoma" w:eastAsia="Cambria" w:cs="Tahoma"/>
                <w:sz w:val="16"/>
                <w:szCs w:val="16"/>
              </w:rPr>
            </w:pPr>
          </w:p>
        </w:tc>
        <w:tc>
          <w:tcPr>
            <w:tcW w:w="2394" w:type="pct"/>
            <w:shd w:val="clear" w:color="auto" w:fill="auto"/>
          </w:tcPr>
          <w:p w14:paraId="4A2E70ED">
            <w:pPr>
              <w:spacing w:after="0" w:line="240" w:lineRule="auto"/>
              <w:rPr>
                <w:rFonts w:ascii="Tahoma" w:hAnsi="Tahoma" w:eastAsia="Cambria" w:cs="Tahoma"/>
                <w:sz w:val="16"/>
                <w:szCs w:val="16"/>
              </w:rPr>
            </w:pPr>
          </w:p>
        </w:tc>
        <w:tc>
          <w:tcPr>
            <w:tcW w:w="1235" w:type="pct"/>
            <w:shd w:val="clear" w:color="auto" w:fill="auto"/>
          </w:tcPr>
          <w:p w14:paraId="0078607B">
            <w:pPr>
              <w:spacing w:after="0" w:line="240" w:lineRule="auto"/>
              <w:rPr>
                <w:rFonts w:ascii="Tahoma" w:hAnsi="Tahoma" w:eastAsia="Cambria" w:cs="Tahoma"/>
                <w:sz w:val="16"/>
                <w:szCs w:val="16"/>
              </w:rPr>
            </w:pPr>
          </w:p>
        </w:tc>
      </w:tr>
      <w:tr w14:paraId="6F3CB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7171CF41">
            <w:pPr>
              <w:spacing w:after="0" w:line="240" w:lineRule="auto"/>
              <w:rPr>
                <w:rFonts w:ascii="Tahoma" w:hAnsi="Tahoma" w:eastAsia="Cambria" w:cs="Tahoma"/>
                <w:sz w:val="16"/>
                <w:szCs w:val="16"/>
              </w:rPr>
            </w:pPr>
            <w:r>
              <w:rPr>
                <w:rFonts w:ascii="Tahoma" w:hAnsi="Tahoma" w:cs="Tahoma"/>
                <w:sz w:val="16"/>
                <w:szCs w:val="16"/>
              </w:rPr>
              <w:t>Proposed Title of the Contribution:</w:t>
            </w:r>
          </w:p>
        </w:tc>
        <w:sdt>
          <w:sdtPr>
            <w:rPr>
              <w:rFonts w:ascii="Tahoma" w:hAnsi="Tahoma" w:eastAsia="Cambria" w:cs="Tahoma"/>
              <w:sz w:val="16"/>
              <w:szCs w:val="16"/>
            </w:rPr>
            <w:alias w:val="Title"/>
            <w:tag w:val="Title"/>
            <w:id w:val="1987736910"/>
            <w:placeholder>
              <w:docPart w:val="76DA22AC063543CBB037BC108227BDBA"/>
            </w:placeholder>
            <w:showingPlcHdr/>
          </w:sdtPr>
          <w:sdtEndPr>
            <w:rPr>
              <w:rFonts w:ascii="Tahoma" w:hAnsi="Tahoma" w:eastAsia="Cambria" w:cs="Tahoma"/>
              <w:sz w:val="16"/>
              <w:szCs w:val="16"/>
            </w:rPr>
          </w:sdtEndPr>
          <w:sdtContent>
            <w:tc>
              <w:tcPr>
                <w:tcW w:w="2394" w:type="pct"/>
                <w:shd w:val="clear" w:color="auto" w:fill="auto"/>
              </w:tcPr>
              <w:p w14:paraId="3C229EFD">
                <w:pPr>
                  <w:spacing w:after="0" w:line="240" w:lineRule="auto"/>
                  <w:rPr>
                    <w:rFonts w:ascii="Tahoma" w:hAnsi="Tahoma" w:eastAsia="Cambria" w:cs="Tahoma"/>
                    <w:sz w:val="16"/>
                    <w:szCs w:val="16"/>
                  </w:rPr>
                </w:pPr>
                <w:r>
                  <w:rPr>
                    <w:rFonts w:ascii="Tahoma" w:hAnsi="Tahoma" w:eastAsia="Cambria" w:cs="Tahoma"/>
                    <w:color w:val="808080"/>
                    <w:sz w:val="16"/>
                    <w:szCs w:val="16"/>
                  </w:rPr>
                  <w:t>Click here to enter text.</w:t>
                </w:r>
              </w:p>
            </w:tc>
          </w:sdtContent>
        </w:sdt>
        <w:tc>
          <w:tcPr>
            <w:tcW w:w="1235" w:type="pct"/>
            <w:shd w:val="clear" w:color="auto" w:fill="auto"/>
          </w:tcPr>
          <w:p w14:paraId="02C31AB9">
            <w:pPr>
              <w:spacing w:after="0" w:line="240" w:lineRule="auto"/>
              <w:rPr>
                <w:rFonts w:ascii="Tahoma" w:hAnsi="Tahoma" w:eastAsia="Cambria" w:cs="Tahoma"/>
                <w:sz w:val="16"/>
                <w:szCs w:val="16"/>
              </w:rPr>
            </w:pPr>
            <w:r>
              <w:rPr>
                <w:rFonts w:ascii="Tahoma" w:hAnsi="Tahoma" w:cs="Tahoma"/>
                <w:sz w:val="16"/>
                <w:szCs w:val="16"/>
              </w:rPr>
              <w:t>(the ‘Contribution’)</w:t>
            </w:r>
          </w:p>
        </w:tc>
      </w:tr>
      <w:tr w14:paraId="346E7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4D492304">
            <w:pPr>
              <w:spacing w:after="0" w:line="240" w:lineRule="auto"/>
              <w:rPr>
                <w:rFonts w:ascii="Tahoma" w:hAnsi="Tahoma" w:eastAsia="Cambria" w:cs="Tahoma"/>
                <w:sz w:val="16"/>
                <w:szCs w:val="16"/>
              </w:rPr>
            </w:pPr>
          </w:p>
        </w:tc>
        <w:tc>
          <w:tcPr>
            <w:tcW w:w="2394" w:type="pct"/>
            <w:shd w:val="clear" w:color="auto" w:fill="auto"/>
          </w:tcPr>
          <w:p w14:paraId="0C2CE55E">
            <w:pPr>
              <w:spacing w:after="0" w:line="240" w:lineRule="auto"/>
              <w:rPr>
                <w:rFonts w:ascii="Tahoma" w:hAnsi="Tahoma" w:eastAsia="Cambria" w:cs="Tahoma"/>
                <w:sz w:val="16"/>
                <w:szCs w:val="16"/>
              </w:rPr>
            </w:pPr>
          </w:p>
        </w:tc>
        <w:tc>
          <w:tcPr>
            <w:tcW w:w="1235" w:type="pct"/>
            <w:shd w:val="clear" w:color="auto" w:fill="auto"/>
          </w:tcPr>
          <w:p w14:paraId="58CE32D8">
            <w:pPr>
              <w:spacing w:after="0" w:line="240" w:lineRule="auto"/>
              <w:rPr>
                <w:rFonts w:ascii="Tahoma" w:hAnsi="Tahoma" w:eastAsia="Cambria" w:cs="Tahoma"/>
                <w:sz w:val="16"/>
                <w:szCs w:val="16"/>
              </w:rPr>
            </w:pPr>
          </w:p>
        </w:tc>
      </w:tr>
      <w:tr w14:paraId="29DF8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vAlign w:val="center"/>
          </w:tcPr>
          <w:p w14:paraId="3974CEA8">
            <w:pPr>
              <w:spacing w:after="0" w:line="240" w:lineRule="auto"/>
              <w:rPr>
                <w:rFonts w:ascii="Tahoma" w:hAnsi="Tahoma" w:eastAsia="Cambria" w:cs="Tahoma"/>
                <w:sz w:val="16"/>
                <w:szCs w:val="16"/>
              </w:rPr>
            </w:pPr>
            <w:r>
              <w:rPr>
                <w:rFonts w:ascii="Tahoma" w:hAnsi="Tahoma" w:cs="Tahoma"/>
                <w:sz w:val="16"/>
                <w:szCs w:val="16"/>
              </w:rPr>
              <w:t>Series: The Contribution may be published in the following series</w:t>
            </w:r>
          </w:p>
        </w:tc>
        <w:tc>
          <w:tcPr>
            <w:tcW w:w="2394" w:type="pct"/>
            <w:shd w:val="clear" w:color="auto" w:fill="auto"/>
            <w:vAlign w:val="center"/>
          </w:tcPr>
          <w:p w14:paraId="3497E120">
            <w:pPr>
              <w:spacing w:after="200" w:line="240" w:lineRule="auto"/>
              <w:rPr>
                <w:rFonts w:ascii="Tahoma" w:hAnsi="Tahoma" w:cs="Tahoma"/>
                <w:sz w:val="16"/>
                <w:szCs w:val="16"/>
              </w:rPr>
            </w:pPr>
            <w:r>
              <w:rPr>
                <w:rFonts w:ascii="Tahoma" w:hAnsi="Tahoma" w:cs="Tahoma"/>
                <w:sz w:val="16"/>
                <w:szCs w:val="16"/>
              </w:rPr>
              <w:t>A Springer Nature Computer Science book series(CCIS, LNAI, LNBI, LNBIP or LNCS)</w:t>
            </w:r>
          </w:p>
        </w:tc>
        <w:tc>
          <w:tcPr>
            <w:tcW w:w="1235" w:type="pct"/>
            <w:shd w:val="clear" w:color="auto" w:fill="auto"/>
            <w:vAlign w:val="center"/>
          </w:tcPr>
          <w:p w14:paraId="091121D8">
            <w:pPr>
              <w:spacing w:after="0" w:line="240" w:lineRule="auto"/>
              <w:rPr>
                <w:rFonts w:ascii="Tahoma" w:hAnsi="Tahoma" w:eastAsia="Cambria" w:cs="Tahoma"/>
                <w:sz w:val="16"/>
                <w:szCs w:val="16"/>
              </w:rPr>
            </w:pPr>
          </w:p>
        </w:tc>
      </w:tr>
      <w:tr w14:paraId="30418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02C88122">
            <w:pPr>
              <w:spacing w:after="0" w:line="240" w:lineRule="auto"/>
              <w:rPr>
                <w:rFonts w:ascii="Tahoma" w:hAnsi="Tahoma" w:eastAsia="Cambria" w:cs="Tahoma"/>
                <w:sz w:val="16"/>
                <w:szCs w:val="16"/>
              </w:rPr>
            </w:pPr>
          </w:p>
        </w:tc>
        <w:tc>
          <w:tcPr>
            <w:tcW w:w="2394" w:type="pct"/>
            <w:shd w:val="clear" w:color="auto" w:fill="auto"/>
          </w:tcPr>
          <w:p w14:paraId="72A9ACB3">
            <w:pPr>
              <w:spacing w:after="0" w:line="240" w:lineRule="auto"/>
              <w:rPr>
                <w:rFonts w:ascii="Tahoma" w:hAnsi="Tahoma" w:eastAsia="Cambria" w:cs="Tahoma"/>
                <w:sz w:val="16"/>
                <w:szCs w:val="16"/>
              </w:rPr>
            </w:pPr>
          </w:p>
        </w:tc>
        <w:tc>
          <w:tcPr>
            <w:tcW w:w="1235" w:type="pct"/>
            <w:shd w:val="clear" w:color="auto" w:fill="auto"/>
          </w:tcPr>
          <w:p w14:paraId="72DE9616">
            <w:pPr>
              <w:spacing w:after="0" w:line="240" w:lineRule="auto"/>
              <w:rPr>
                <w:rFonts w:ascii="Tahoma" w:hAnsi="Tahoma" w:eastAsia="Cambria" w:cs="Tahoma"/>
                <w:sz w:val="16"/>
                <w:szCs w:val="16"/>
              </w:rPr>
            </w:pPr>
          </w:p>
        </w:tc>
      </w:tr>
      <w:tr w14:paraId="3A74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7FD4B822">
            <w:pPr>
              <w:spacing w:after="0" w:line="240" w:lineRule="auto"/>
              <w:rPr>
                <w:rFonts w:ascii="Tahoma" w:hAnsi="Tahoma" w:eastAsia="Cambria" w:cs="Tahoma"/>
                <w:sz w:val="16"/>
                <w:szCs w:val="16"/>
              </w:rPr>
            </w:pPr>
            <w:r>
              <w:rPr>
                <w:rFonts w:ascii="Tahoma" w:hAnsi="Tahoma" w:eastAsia="Calibri" w:cs="Tahoma"/>
                <w:sz w:val="16"/>
                <w:szCs w:val="16"/>
              </w:rPr>
              <w:t xml:space="preserve">Author(s) </w:t>
            </w:r>
            <w:r>
              <w:rPr>
                <w:rFonts w:ascii="Tahoma" w:hAnsi="Tahoma" w:cs="Tahoma"/>
                <w:sz w:val="16"/>
                <w:szCs w:val="16"/>
              </w:rPr>
              <w:t>Full Name(s):</w:t>
            </w:r>
          </w:p>
        </w:tc>
        <w:sdt>
          <w:sdtPr>
            <w:rPr>
              <w:rFonts w:ascii="Tahoma" w:hAnsi="Tahoma" w:eastAsia="Cambria" w:cs="Tahoma"/>
              <w:sz w:val="16"/>
              <w:szCs w:val="16"/>
            </w:rPr>
            <w:alias w:val="Author(s)"/>
            <w:tag w:val="Author(s)"/>
            <w:id w:val="-1717345396"/>
            <w:placeholder>
              <w:docPart w:val="75F61420D7214EC6A79537ACAAEFFE02"/>
            </w:placeholder>
            <w:showingPlcHdr/>
          </w:sdtPr>
          <w:sdtEndPr>
            <w:rPr>
              <w:rFonts w:ascii="Tahoma" w:hAnsi="Tahoma" w:eastAsia="Cambria" w:cs="Tahoma"/>
              <w:sz w:val="16"/>
              <w:szCs w:val="16"/>
            </w:rPr>
          </w:sdtEndPr>
          <w:sdtContent>
            <w:tc>
              <w:tcPr>
                <w:tcW w:w="2394" w:type="pct"/>
                <w:shd w:val="clear" w:color="auto" w:fill="auto"/>
              </w:tcPr>
              <w:p w14:paraId="4E627438">
                <w:pPr>
                  <w:spacing w:after="0" w:line="240" w:lineRule="auto"/>
                  <w:rPr>
                    <w:rFonts w:ascii="Tahoma" w:hAnsi="Tahoma" w:eastAsia="Cambria" w:cs="Tahoma"/>
                    <w:sz w:val="16"/>
                    <w:szCs w:val="16"/>
                  </w:rPr>
                </w:pPr>
                <w:r>
                  <w:rPr>
                    <w:rFonts w:ascii="Tahoma" w:hAnsi="Tahoma" w:eastAsia="Cambria" w:cs="Tahoma"/>
                    <w:color w:val="808080"/>
                    <w:sz w:val="16"/>
                    <w:szCs w:val="16"/>
                  </w:rPr>
                  <w:t>Click here to enter text.</w:t>
                </w:r>
              </w:p>
            </w:tc>
          </w:sdtContent>
        </w:sdt>
        <w:tc>
          <w:tcPr>
            <w:tcW w:w="1235" w:type="pct"/>
            <w:shd w:val="clear" w:color="auto" w:fill="auto"/>
          </w:tcPr>
          <w:p w14:paraId="76FEC8F1">
            <w:pPr>
              <w:spacing w:after="0" w:line="240" w:lineRule="auto"/>
              <w:rPr>
                <w:rFonts w:ascii="Tahoma" w:hAnsi="Tahoma" w:eastAsia="Cambria" w:cs="Tahoma"/>
                <w:sz w:val="16"/>
                <w:szCs w:val="16"/>
              </w:rPr>
            </w:pPr>
            <w:r>
              <w:rPr>
                <w:rFonts w:ascii="Tahoma" w:hAnsi="Tahoma" w:eastAsia="Cambria" w:cs="Tahoma"/>
                <w:sz w:val="16"/>
                <w:szCs w:val="16"/>
              </w:rPr>
              <w:t>(the ‘Author’)</w:t>
            </w:r>
          </w:p>
        </w:tc>
      </w:tr>
      <w:tr w14:paraId="0465D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16CB9B1C">
            <w:pPr>
              <w:spacing w:after="0" w:line="240" w:lineRule="auto"/>
              <w:rPr>
                <w:rFonts w:ascii="Tahoma" w:hAnsi="Tahoma" w:eastAsia="Cambria" w:cs="Tahoma"/>
                <w:sz w:val="16"/>
                <w:szCs w:val="16"/>
              </w:rPr>
            </w:pPr>
          </w:p>
        </w:tc>
        <w:tc>
          <w:tcPr>
            <w:tcW w:w="2394" w:type="pct"/>
            <w:shd w:val="clear" w:color="auto" w:fill="auto"/>
          </w:tcPr>
          <w:p w14:paraId="42FBC483">
            <w:pPr>
              <w:spacing w:after="0" w:line="240" w:lineRule="auto"/>
              <w:rPr>
                <w:rFonts w:ascii="Tahoma" w:hAnsi="Tahoma" w:eastAsia="Cambria" w:cs="Tahoma"/>
                <w:sz w:val="16"/>
                <w:szCs w:val="16"/>
              </w:rPr>
            </w:pPr>
          </w:p>
        </w:tc>
        <w:tc>
          <w:tcPr>
            <w:tcW w:w="1235" w:type="pct"/>
            <w:shd w:val="clear" w:color="auto" w:fill="auto"/>
          </w:tcPr>
          <w:p w14:paraId="10A3C210">
            <w:pPr>
              <w:spacing w:after="0" w:line="240" w:lineRule="auto"/>
              <w:rPr>
                <w:rFonts w:ascii="Tahoma" w:hAnsi="Tahoma" w:eastAsia="Cambria" w:cs="Tahoma"/>
                <w:sz w:val="16"/>
                <w:szCs w:val="16"/>
              </w:rPr>
            </w:pPr>
          </w:p>
        </w:tc>
      </w:tr>
      <w:tr w14:paraId="56E4B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00" w:type="pct"/>
            <w:gridSpan w:val="3"/>
            <w:shd w:val="clear" w:color="auto" w:fill="auto"/>
            <w:vAlign w:val="center"/>
          </w:tcPr>
          <w:p w14:paraId="39DFC067">
            <w:pPr>
              <w:spacing w:after="0" w:line="240" w:lineRule="auto"/>
              <w:rPr>
                <w:rFonts w:ascii="Tahoma" w:hAnsi="Tahoma" w:eastAsia="Cambria" w:cs="Tahoma"/>
                <w:i/>
                <w:iCs/>
                <w:sz w:val="16"/>
                <w:szCs w:val="16"/>
              </w:rPr>
            </w:pPr>
            <w:r>
              <w:rPr>
                <w:rFonts w:ascii="Tahoma" w:hAnsi="Tahoma" w:cs="Tahoma"/>
                <w:i/>
                <w:iCs/>
                <w:sz w:val="16"/>
                <w:szCs w:val="16"/>
              </w:rPr>
              <w:t>When Author is more than one person the expression “Author” as used in this Agreement will apply collectively unless otherwise indicated.</w:t>
            </w:r>
          </w:p>
        </w:tc>
      </w:tr>
      <w:tr w14:paraId="6232C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55DD9E26">
            <w:pPr>
              <w:spacing w:after="0" w:line="240" w:lineRule="auto"/>
              <w:rPr>
                <w:rFonts w:ascii="Tahoma" w:hAnsi="Tahoma" w:eastAsia="Cambria" w:cs="Tahoma"/>
                <w:sz w:val="16"/>
                <w:szCs w:val="16"/>
              </w:rPr>
            </w:pPr>
          </w:p>
        </w:tc>
        <w:tc>
          <w:tcPr>
            <w:tcW w:w="2394" w:type="pct"/>
            <w:shd w:val="clear" w:color="auto" w:fill="auto"/>
          </w:tcPr>
          <w:p w14:paraId="6C49D0BB">
            <w:pPr>
              <w:spacing w:after="0" w:line="240" w:lineRule="auto"/>
              <w:rPr>
                <w:rFonts w:ascii="Tahoma" w:hAnsi="Tahoma" w:eastAsia="Cambria" w:cs="Tahoma"/>
                <w:sz w:val="16"/>
                <w:szCs w:val="16"/>
              </w:rPr>
            </w:pPr>
          </w:p>
        </w:tc>
        <w:tc>
          <w:tcPr>
            <w:tcW w:w="1235" w:type="pct"/>
            <w:shd w:val="clear" w:color="auto" w:fill="auto"/>
          </w:tcPr>
          <w:p w14:paraId="6EE2E627">
            <w:pPr>
              <w:spacing w:after="0" w:line="240" w:lineRule="auto"/>
              <w:rPr>
                <w:rFonts w:ascii="Tahoma" w:hAnsi="Tahoma" w:eastAsia="Cambria" w:cs="Tahoma"/>
                <w:sz w:val="16"/>
                <w:szCs w:val="16"/>
              </w:rPr>
            </w:pPr>
          </w:p>
        </w:tc>
      </w:tr>
      <w:tr w14:paraId="34D28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37731F58">
            <w:pPr>
              <w:spacing w:after="0" w:line="240" w:lineRule="auto"/>
              <w:rPr>
                <w:rFonts w:ascii="Tahoma" w:hAnsi="Tahoma" w:eastAsia="Cambria" w:cs="Tahoma"/>
                <w:sz w:val="16"/>
                <w:szCs w:val="16"/>
              </w:rPr>
            </w:pPr>
            <w:r>
              <w:rPr>
                <w:rFonts w:ascii="Tahoma" w:hAnsi="Tahoma" w:eastAsia="Cambria" w:cs="Tahoma"/>
                <w:sz w:val="16"/>
                <w:szCs w:val="16"/>
              </w:rPr>
              <w:t>Corresponding Author Name:</w:t>
            </w:r>
          </w:p>
          <w:p w14:paraId="5CC13425">
            <w:pPr>
              <w:spacing w:after="0" w:line="240" w:lineRule="auto"/>
              <w:rPr>
                <w:rFonts w:ascii="Tahoma" w:hAnsi="Tahoma" w:eastAsia="Cambria" w:cs="Tahoma"/>
                <w:sz w:val="16"/>
                <w:szCs w:val="16"/>
              </w:rPr>
            </w:pPr>
          </w:p>
        </w:tc>
        <w:sdt>
          <w:sdtPr>
            <w:rPr>
              <w:rFonts w:ascii="Tahoma" w:hAnsi="Tahoma" w:eastAsia="Cambria" w:cs="Tahoma"/>
              <w:sz w:val="16"/>
              <w:szCs w:val="16"/>
            </w:rPr>
            <w:alias w:val="Corresponding Author"/>
            <w:tag w:val="Corresponding Author"/>
            <w:id w:val="-654215630"/>
            <w:placeholder>
              <w:docPart w:val="C3586137BDCA4C559954704D6C1621B6"/>
            </w:placeholder>
            <w:showingPlcHdr/>
          </w:sdtPr>
          <w:sdtEndPr>
            <w:rPr>
              <w:rFonts w:ascii="Tahoma" w:hAnsi="Tahoma" w:eastAsia="Cambria" w:cs="Tahoma"/>
              <w:sz w:val="16"/>
              <w:szCs w:val="16"/>
            </w:rPr>
          </w:sdtEndPr>
          <w:sdtContent>
            <w:tc>
              <w:tcPr>
                <w:tcW w:w="2394" w:type="pct"/>
                <w:shd w:val="clear" w:color="auto" w:fill="auto"/>
              </w:tcPr>
              <w:p w14:paraId="6E616FF4">
                <w:pPr>
                  <w:spacing w:after="0" w:line="240" w:lineRule="auto"/>
                  <w:rPr>
                    <w:rFonts w:ascii="Tahoma" w:hAnsi="Tahoma" w:eastAsia="Cambria" w:cs="Tahoma"/>
                    <w:sz w:val="16"/>
                    <w:szCs w:val="16"/>
                  </w:rPr>
                </w:pPr>
                <w:r>
                  <w:rPr>
                    <w:rFonts w:ascii="Tahoma" w:hAnsi="Tahoma" w:eastAsia="Cambria" w:cs="Tahoma"/>
                    <w:color w:val="808080"/>
                    <w:sz w:val="16"/>
                    <w:szCs w:val="16"/>
                  </w:rPr>
                  <w:t>Click here to enter text.</w:t>
                </w:r>
              </w:p>
            </w:tc>
          </w:sdtContent>
        </w:sdt>
        <w:tc>
          <w:tcPr>
            <w:tcW w:w="1235" w:type="pct"/>
            <w:shd w:val="clear" w:color="auto" w:fill="auto"/>
            <w:vAlign w:val="center"/>
          </w:tcPr>
          <w:p w14:paraId="43E02A05">
            <w:pPr>
              <w:spacing w:after="0" w:line="240" w:lineRule="auto"/>
              <w:rPr>
                <w:rFonts w:ascii="Tahoma" w:hAnsi="Tahoma" w:eastAsia="Cambria" w:cs="Tahoma"/>
                <w:sz w:val="16"/>
                <w:szCs w:val="16"/>
              </w:rPr>
            </w:pPr>
          </w:p>
        </w:tc>
      </w:tr>
    </w:tbl>
    <w:tbl>
      <w:tblPr>
        <w:tblStyle w:val="24"/>
        <w:tblW w:w="496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17"/>
        <w:gridCol w:w="4395"/>
        <w:gridCol w:w="2268"/>
      </w:tblGrid>
      <w:tr w14:paraId="51FF0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7C852A8A">
            <w:pPr>
              <w:spacing w:after="0" w:line="240" w:lineRule="auto"/>
              <w:rPr>
                <w:rFonts w:ascii="Tahoma" w:hAnsi="Tahoma" w:cs="Tahoma"/>
                <w:color w:val="FF4500"/>
                <w:sz w:val="16"/>
                <w:szCs w:val="16"/>
              </w:rPr>
            </w:pPr>
          </w:p>
        </w:tc>
        <w:tc>
          <w:tcPr>
            <w:tcW w:w="2394" w:type="pct"/>
            <w:shd w:val="clear" w:color="auto" w:fill="auto"/>
          </w:tcPr>
          <w:p w14:paraId="164AB047">
            <w:pPr>
              <w:spacing w:after="0" w:line="240" w:lineRule="auto"/>
              <w:rPr>
                <w:rFonts w:ascii="Tahoma" w:hAnsi="Tahoma" w:cs="Tahoma"/>
                <w:sz w:val="16"/>
                <w:szCs w:val="16"/>
              </w:rPr>
            </w:pPr>
          </w:p>
        </w:tc>
        <w:tc>
          <w:tcPr>
            <w:tcW w:w="1235" w:type="pct"/>
            <w:shd w:val="clear" w:color="auto" w:fill="auto"/>
            <w:vAlign w:val="center"/>
          </w:tcPr>
          <w:p w14:paraId="0572D724">
            <w:pPr>
              <w:spacing w:after="0" w:line="240" w:lineRule="auto"/>
              <w:rPr>
                <w:rFonts w:ascii="Tahoma" w:hAnsi="Tahoma" w:cs="Tahoma"/>
                <w:color w:val="FF4500"/>
                <w:sz w:val="16"/>
                <w:szCs w:val="16"/>
              </w:rPr>
            </w:pPr>
          </w:p>
        </w:tc>
      </w:tr>
      <w:tr w14:paraId="72C7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371" w:type="pct"/>
            <w:shd w:val="clear" w:color="auto" w:fill="auto"/>
          </w:tcPr>
          <w:p w14:paraId="3109879A">
            <w:pPr>
              <w:spacing w:after="0" w:line="240" w:lineRule="auto"/>
              <w:rPr>
                <w:rFonts w:ascii="Tahoma" w:hAnsi="Tahoma" w:cs="Tahoma"/>
                <w:color w:val="FF4500"/>
                <w:sz w:val="16"/>
                <w:szCs w:val="16"/>
              </w:rPr>
            </w:pPr>
            <w:r>
              <w:rPr>
                <w:rFonts w:ascii="Tahoma" w:hAnsi="Tahoma" w:cs="Tahoma"/>
                <w:color w:val="000000"/>
                <w:sz w:val="16"/>
                <w:szCs w:val="16"/>
              </w:rPr>
              <w:t>Instructions for Authors</w:t>
            </w:r>
          </w:p>
        </w:tc>
        <w:tc>
          <w:tcPr>
            <w:tcW w:w="2394" w:type="pct"/>
            <w:shd w:val="clear" w:color="auto" w:fill="auto"/>
          </w:tcPr>
          <w:p w14:paraId="45264B09">
            <w:pPr>
              <w:pStyle w:val="7"/>
              <w:spacing w:before="0" w:beforeAutospacing="0" w:after="0" w:afterAutospacing="0"/>
              <w:rPr>
                <w:rFonts w:ascii="Tahoma" w:hAnsi="Tahoma" w:cs="Tahoma"/>
                <w:sz w:val="16"/>
                <w:szCs w:val="16"/>
              </w:rPr>
            </w:pPr>
            <w:r>
              <w:fldChar w:fldCharType="begin"/>
            </w:r>
            <w:r>
              <w:instrText xml:space="preserve"> HYPERLINK "https://resource-cms.springernature.com/springer-cms/rest/v1/content/19242230/data/" </w:instrText>
            </w:r>
            <w:r>
              <w:fldChar w:fldCharType="separate"/>
            </w:r>
            <w:r>
              <w:rPr>
                <w:rStyle w:val="12"/>
                <w:rFonts w:ascii="Tahoma" w:hAnsi="Tahoma" w:cs="Tahoma"/>
                <w:sz w:val="16"/>
                <w:szCs w:val="16"/>
              </w:rPr>
              <w:t>https://resource-cms.springernature.com/springer-cms/rest/v1/content/19242230/data/</w:t>
            </w:r>
            <w:r>
              <w:rPr>
                <w:rStyle w:val="12"/>
                <w:rFonts w:ascii="Tahoma" w:hAnsi="Tahoma" w:cs="Tahoma"/>
                <w:sz w:val="16"/>
                <w:szCs w:val="16"/>
              </w:rPr>
              <w:fldChar w:fldCharType="end"/>
            </w:r>
          </w:p>
        </w:tc>
        <w:tc>
          <w:tcPr>
            <w:tcW w:w="1235" w:type="pct"/>
            <w:shd w:val="clear" w:color="auto" w:fill="auto"/>
          </w:tcPr>
          <w:p w14:paraId="22E557D2">
            <w:pPr>
              <w:spacing w:after="0" w:line="240" w:lineRule="auto"/>
              <w:rPr>
                <w:rFonts w:ascii="Tahoma" w:hAnsi="Tahoma" w:cs="Tahoma"/>
                <w:color w:val="FF4500"/>
                <w:sz w:val="16"/>
                <w:szCs w:val="16"/>
              </w:rPr>
            </w:pPr>
            <w:r>
              <w:rPr>
                <w:rFonts w:ascii="Tahoma" w:hAnsi="Tahoma" w:cs="Tahoma"/>
                <w:color w:val="000000"/>
                <w:sz w:val="16"/>
                <w:szCs w:val="16"/>
              </w:rPr>
              <w:t>(the ‘Instructions for Authors’)</w:t>
            </w:r>
          </w:p>
        </w:tc>
      </w:tr>
    </w:tbl>
    <w:p w14:paraId="1506267B">
      <w:pPr>
        <w:overflowPunct w:val="0"/>
        <w:autoSpaceDE w:val="0"/>
        <w:autoSpaceDN w:val="0"/>
        <w:adjustRightInd w:val="0"/>
        <w:spacing w:before="120" w:after="120" w:line="240" w:lineRule="auto"/>
        <w:textAlignment w:val="baseline"/>
        <w:rPr>
          <w:rFonts w:ascii="Tahoma" w:hAnsi="Tahoma" w:eastAsia="Calibri" w:cs="Tahoma"/>
          <w:b/>
          <w:color w:val="FF4500"/>
          <w:sz w:val="20"/>
          <w:szCs w:val="20"/>
          <w:lang w:eastAsia="en-GB"/>
        </w:rPr>
      </w:pPr>
    </w:p>
    <w:p w14:paraId="3F1D5C1E">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Grant of Rights</w:t>
      </w:r>
    </w:p>
    <w:p w14:paraId="37CCB07A">
      <w:pPr>
        <w:keepNext/>
        <w:widowControl w:val="0"/>
        <w:numPr>
          <w:ilvl w:val="1"/>
          <w:numId w:val="1"/>
        </w:numPr>
        <w:spacing w:before="120" w:after="240" w:line="276" w:lineRule="auto"/>
        <w:rPr>
          <w:rFonts w:ascii="Tahoma" w:hAnsi="Tahoma" w:eastAsia="Arial" w:cs="Tahoma"/>
          <w:b/>
          <w:sz w:val="20"/>
          <w:szCs w:val="20"/>
          <w:lang w:eastAsia="en-GB"/>
        </w:rPr>
      </w:pPr>
      <w:r>
        <w:rPr>
          <w:rFonts w:ascii="Tahoma" w:hAnsi="Tahoma" w:eastAsia="Arial" w:cs="Tahoma"/>
          <w:bCs/>
          <w:sz w:val="20"/>
          <w:szCs w:val="20"/>
          <w:lang w:eastAsia="en-GB"/>
        </w:rPr>
        <w:t xml:space="preserve">For good and valuable consideration, the Author hereby grants to the Licensee the perpetual, 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4F80B77B">
      <w:pPr>
        <w:keepNext/>
        <w:widowControl w:val="0"/>
        <w:numPr>
          <w:ilvl w:val="1"/>
          <w:numId w:val="1"/>
        </w:numPr>
        <w:spacing w:before="120" w:after="240" w:line="276" w:lineRule="auto"/>
        <w:rPr>
          <w:rFonts w:ascii="Tahoma" w:hAnsi="Tahoma" w:eastAsia="Arial" w:cs="Tahoma"/>
          <w:b/>
          <w:sz w:val="20"/>
          <w:szCs w:val="20"/>
          <w:lang w:eastAsia="en-GB"/>
        </w:rPr>
      </w:pPr>
      <w:r>
        <w:rPr>
          <w:rFonts w:ascii="Tahoma" w:hAnsi="Tahoma" w:eastAsia="Arial" w:cs="Tahoma"/>
          <w:bCs/>
          <w:sz w:val="20"/>
          <w:szCs w:val="20"/>
          <w:lang w:eastAsia="en-GB"/>
        </w:rPr>
        <w:t>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this clause (b) is irrevocable.</w:t>
      </w:r>
    </w:p>
    <w:p w14:paraId="68358667">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If the Licensee elects not to publish the Contribution for any reason, all publishing rights under this Agreement as set forth in clause 1a above will revert to the Author.</w:t>
      </w:r>
    </w:p>
    <w:p w14:paraId="6CCBBDD9">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Copyright</w:t>
      </w:r>
    </w:p>
    <w:p w14:paraId="171A4B99">
      <w:pPr>
        <w:keepNext/>
        <w:widowControl w:val="0"/>
        <w:spacing w:before="120" w:after="240" w:line="276" w:lineRule="auto"/>
        <w:ind w:left="567"/>
        <w:rPr>
          <w:rFonts w:ascii="Tahoma" w:hAnsi="Tahoma" w:eastAsia="Arial" w:cs="Tahoma"/>
          <w:bCs/>
          <w:sz w:val="20"/>
          <w:szCs w:val="20"/>
          <w:lang w:eastAsia="en-GB"/>
        </w:rPr>
      </w:pPr>
      <w:r>
        <w:rPr>
          <w:rFonts w:ascii="Tahoma" w:hAnsi="Tahoma" w:eastAsia="Arial"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229C9679">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Use of Contribution Versions</w:t>
      </w:r>
    </w:p>
    <w:p w14:paraId="1C5C84D1">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and(iv)“Version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420F77F9">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Author may make the Submitted Manuscript available at any time and under any terms (including, but not limited to, under a CC BY licence), at the Author’s discretion. Once the Contribution has been published, the Author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14:paraId="2A5BAD77">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Licensee grants to the Author (i)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hAnsi="Tahoma" w:eastAsia="Arial" w:cs="Tahoma"/>
          <w:bCs/>
          <w:sz w:val="20"/>
          <w:szCs w:val="20"/>
          <w:lang w:eastAsia="en-GB"/>
        </w:rPr>
        <w:br w:type="textWrapping"/>
      </w:r>
      <w:r>
        <w:rPr>
          <w:rFonts w:ascii="Tahoma" w:hAnsi="Tahoma" w:eastAsia="Arial" w:cs="Tahoma"/>
          <w:bCs/>
          <w:sz w:val="20"/>
          <w:szCs w:val="20"/>
          <w:lang w:eastAsia="en-GB"/>
        </w:rPr>
        <w:t xml:space="preserve">The rights granted to the Author with respect to the Accepted Manuscript are subject to the conditions that (i) the Accepted Manuscript is not enhanced or substantially reformatted by the Author or any third party, and (ii) theAuthor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http://dx.doi.org/[insert DOI]. Use of this Accepted Version is subject to the publisher’s Accepted Manuscript terms of use </w:t>
      </w:r>
      <w:r>
        <w:fldChar w:fldCharType="begin"/>
      </w:r>
      <w:r>
        <w:instrText xml:space="preserve"> HYPERLINK "https://www.springernature.com/gp/open-research/policies/accepted-manuscript-terms" </w:instrText>
      </w:r>
      <w:r>
        <w:fldChar w:fldCharType="separate"/>
      </w:r>
      <w:r>
        <w:rPr>
          <w:rStyle w:val="12"/>
          <w:rFonts w:ascii="Tahoma" w:hAnsi="Tahoma" w:eastAsia="Arial" w:cs="Tahoma"/>
          <w:bCs/>
          <w:sz w:val="20"/>
          <w:szCs w:val="20"/>
          <w:lang w:eastAsia="en-GB"/>
        </w:rPr>
        <w:t>https://www.springernature.com/gp/open-research/policies/accepted-manuscript-terms</w:t>
      </w:r>
      <w:r>
        <w:rPr>
          <w:rStyle w:val="12"/>
          <w:rFonts w:ascii="Tahoma" w:hAnsi="Tahoma" w:eastAsia="Arial" w:cs="Tahoma"/>
          <w:bCs/>
          <w:sz w:val="20"/>
          <w:szCs w:val="20"/>
          <w:lang w:eastAsia="en-GB"/>
        </w:rPr>
        <w:fldChar w:fldCharType="end"/>
      </w:r>
      <w:r>
        <w:rPr>
          <w:rFonts w:ascii="Tahoma" w:hAnsi="Tahoma" w:eastAsia="Arial" w:cs="Tahoma"/>
          <w:bCs/>
          <w:sz w:val="20"/>
          <w:szCs w:val="20"/>
          <w:lang w:eastAsia="en-GB"/>
        </w:rPr>
        <w:t>”. Under no circumstances may an Accepted Manuscript be shared or distributed under a Creative Commons or other form of open access licence.</w:t>
      </w:r>
      <w:r>
        <w:rPr>
          <w:rFonts w:ascii="Tahoma" w:hAnsi="Tahoma" w:eastAsia="Arial" w:cs="Tahoma"/>
          <w:bCs/>
          <w:sz w:val="20"/>
          <w:szCs w:val="20"/>
          <w:lang w:eastAsia="en-GB"/>
        </w:rPr>
        <w:br w:type="textWrapping"/>
      </w:r>
      <w:r>
        <w:rPr>
          <w:rFonts w:ascii="Tahoma" w:hAnsi="Tahoma" w:eastAsia="Arial" w:cs="Tahoma"/>
          <w:bCs/>
          <w:sz w:val="20"/>
          <w:szCs w:val="20"/>
          <w:lang w:eastAsia="en-GB"/>
        </w:rPr>
        <w:t>Any use of the Accepted Manuscript not expressly permitted under this subclause (c) is subject to the Licensee’s prior consent.</w:t>
      </w:r>
    </w:p>
    <w:p w14:paraId="05DAC3D4">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Licensee grants to Author the following non-exclusive rights to the Version of Record, provided that, when reproducing the Version of Record or extracts from it, the Author acknowledges and references first publication in the Volume according to current citation standards. As a minimum, the acknowledgement must state: “First published in [Volume, page number, year] by Springer Nature”.</w:t>
      </w:r>
    </w:p>
    <w:p w14:paraId="2AE40710">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 xml:space="preserve">to reuse graphic elements created by the Author and contained in the Contribution, in presentations and other works created by them; </w:t>
      </w:r>
    </w:p>
    <w:p w14:paraId="592520E3">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28BFFB63">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5957E468">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to reproduce, or to allow a third party to reproduce the Contribution, in whole or in part, in any other type of work (other than thesis) written by the Author for distribution by a publisher after an embargo period of 12 months; and</w:t>
      </w:r>
    </w:p>
    <w:p w14:paraId="333EFE93">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2C1A8B98">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Warranties &amp; Representations</w:t>
      </w:r>
    </w:p>
    <w:p w14:paraId="539E9B33">
      <w:pPr>
        <w:keepNext/>
        <w:widowControl w:val="0"/>
        <w:spacing w:before="120" w:after="240" w:line="276" w:lineRule="auto"/>
        <w:ind w:left="567"/>
        <w:rPr>
          <w:rFonts w:ascii="Tahoma" w:hAnsi="Tahoma" w:eastAsia="Arial" w:cs="Tahoma"/>
          <w:bCs/>
          <w:sz w:val="20"/>
          <w:szCs w:val="20"/>
          <w:lang w:eastAsia="en-GB"/>
        </w:rPr>
      </w:pPr>
      <w:r>
        <w:rPr>
          <w:rFonts w:ascii="Tahoma" w:hAnsi="Tahoma" w:eastAsia="Arial" w:cs="Tahoma"/>
          <w:bCs/>
          <w:sz w:val="20"/>
          <w:szCs w:val="20"/>
          <w:lang w:eastAsia="en-GB"/>
        </w:rPr>
        <w:t>Author warrants and represents that:</w:t>
      </w:r>
    </w:p>
    <w:p w14:paraId="1D505ED8">
      <w:pPr>
        <w:keepNext/>
        <w:widowControl w:val="0"/>
        <w:numPr>
          <w:ilvl w:val="1"/>
          <w:numId w:val="1"/>
        </w:numPr>
        <w:spacing w:before="120" w:after="240" w:line="276" w:lineRule="auto"/>
        <w:rPr>
          <w:rFonts w:ascii="Tahoma" w:hAnsi="Tahoma" w:eastAsia="Arial" w:cs="Tahoma"/>
          <w:bCs/>
          <w:sz w:val="20"/>
          <w:szCs w:val="20"/>
          <w:lang w:eastAsia="en-GB"/>
        </w:rPr>
      </w:pPr>
    </w:p>
    <w:p w14:paraId="1BAEB5D2">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Author is the sole copyright owner or has been authorised by any additional copyright owner(s) to grant the rights defined in clause 1,</w:t>
      </w:r>
    </w:p>
    <w:p w14:paraId="6039F827">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15A7869C">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BC286">
      <w:pPr>
        <w:keepNext/>
        <w:widowControl w:val="0"/>
        <w:numPr>
          <w:ilvl w:val="2"/>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if the Contribution contains materials from other sources (e.g. illustrations, tables, text quotations), Author has obtained written permissions to the extent necessary from the copyright holder(s), to license to the Licensee the same rights as set out in clause 1 but on a non-exclusive basis and without the right to use any graphic elements on a stand-alone basis and has cited any such materials correctly;</w:t>
      </w:r>
    </w:p>
    <w:p w14:paraId="18A35B20">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 xml:space="preserve">all of the facts contained in the Contribution are according to the current body of research true and accurate; </w:t>
      </w:r>
    </w:p>
    <w:p w14:paraId="33DF1DE7">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7A75CBD1">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nothing in the Contribution infringes any duty of confidentiality owed to any third party or violates any contract, express or implied, of the Author;</w:t>
      </w:r>
    </w:p>
    <w:p w14:paraId="3B82AFBF">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all institutional, governmental, and/or other approvals which may be required in connection with the research reflected in the Contribution have been obtained and continue in effect;</w:t>
      </w:r>
    </w:p>
    <w:p w14:paraId="74A14830">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all statements and declarations made by the Author in connection with the Contribution are true and correct;</w:t>
      </w:r>
    </w:p>
    <w:p w14:paraId="48CD34FF">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signatory who has signed this Agreement has full right, power and authority to enter into this Agreement on behalf of all of the Authors; and</w:t>
      </w:r>
    </w:p>
    <w:p w14:paraId="2C3D3EBB">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 xml:space="preserve">the Author complies in full with: i. all instructions and policies in the Instructions for Authors, ii. the Licensee’s ethics rules (available at </w:t>
      </w:r>
      <w:r>
        <w:fldChar w:fldCharType="begin"/>
      </w:r>
      <w:r>
        <w:instrText xml:space="preserve"> HYPERLINK "https://www.springernature.com/gp/authors/book-authors-code-of-conduct" </w:instrText>
      </w:r>
      <w:r>
        <w:fldChar w:fldCharType="separate"/>
      </w:r>
      <w:r>
        <w:rPr>
          <w:rStyle w:val="12"/>
          <w:rFonts w:ascii="Tahoma" w:hAnsi="Tahoma" w:eastAsia="Arial" w:cs="Tahoma"/>
          <w:bCs/>
          <w:sz w:val="20"/>
          <w:szCs w:val="20"/>
          <w:lang w:eastAsia="en-GB"/>
        </w:rPr>
        <w:t>https://www.springernature.com/gp/authors/book-authors-code-of-conduct</w:t>
      </w:r>
      <w:r>
        <w:rPr>
          <w:rStyle w:val="12"/>
          <w:rFonts w:ascii="Tahoma" w:hAnsi="Tahoma" w:eastAsia="Arial" w:cs="Tahoma"/>
          <w:bCs/>
          <w:sz w:val="20"/>
          <w:szCs w:val="20"/>
          <w:lang w:eastAsia="en-GB"/>
        </w:rPr>
        <w:fldChar w:fldCharType="end"/>
      </w:r>
      <w:r>
        <w:rPr>
          <w:rFonts w:ascii="Tahoma" w:hAnsi="Tahoma" w:eastAsia="Arial" w:cs="Tahoma"/>
          <w:bCs/>
          <w:sz w:val="20"/>
          <w:szCs w:val="20"/>
          <w:lang w:eastAsia="en-GB"/>
        </w:rPr>
        <w:t>), as may be updated by the Licensee at any time in its sole discretion.</w:t>
      </w:r>
    </w:p>
    <w:p w14:paraId="080255BC">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Cooperation</w:t>
      </w:r>
    </w:p>
    <w:p w14:paraId="574A6706">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587D8D09">
      <w:pPr>
        <w:keepNext/>
        <w:widowControl w:val="0"/>
        <w:numPr>
          <w:ilvl w:val="1"/>
          <w:numId w:val="1"/>
        </w:numPr>
        <w:spacing w:before="120" w:after="240" w:line="276" w:lineRule="auto"/>
        <w:rPr>
          <w:rFonts w:ascii="Tahoma" w:hAnsi="Tahoma" w:eastAsia="Arial" w:cs="Tahoma"/>
          <w:bCs/>
          <w:sz w:val="20"/>
          <w:szCs w:val="20"/>
          <w:lang w:eastAsia="en-GB"/>
        </w:rPr>
      </w:pPr>
      <w:r>
        <w:rPr>
          <w:rFonts w:ascii="Tahoma" w:hAnsi="Tahoma" w:eastAsia="Arial" w:cs="Tahoma"/>
          <w:bCs/>
          <w:sz w:val="20"/>
          <w:szCs w:val="20"/>
          <w:lang w:eastAsia="en-GB"/>
        </w:rPr>
        <w:t>Author authorises the Licensee to take such steps as it considers necessary at its own expense in the Author’s name(s) and on their behalf if the Licensee believes that a third party is infringing or is likely to infringe copyright in the Contribution including but not limited to initiating legal proceedings.</w:t>
      </w:r>
    </w:p>
    <w:p w14:paraId="36558FD3">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Author List</w:t>
      </w:r>
    </w:p>
    <w:p w14:paraId="49961D5A">
      <w:pPr>
        <w:keepNext/>
        <w:widowControl w:val="0"/>
        <w:spacing w:before="120" w:after="240" w:line="276" w:lineRule="auto"/>
        <w:ind w:left="567"/>
        <w:rPr>
          <w:rFonts w:ascii="Tahoma" w:hAnsi="Tahoma" w:eastAsia="Arial" w:cs="Tahoma"/>
          <w:bCs/>
          <w:sz w:val="20"/>
          <w:szCs w:val="20"/>
          <w:lang w:eastAsia="en-GB"/>
        </w:rPr>
      </w:pPr>
      <w:r>
        <w:rPr>
          <w:rFonts w:ascii="Tahoma" w:hAnsi="Tahoma" w:eastAsia="Arial" w:cs="Tahoma"/>
          <w:bCs/>
          <w:sz w:val="20"/>
          <w:szCs w:val="20"/>
          <w:lang w:eastAsia="en-GB"/>
        </w:rPr>
        <w:t>Changes of authorship, including, but not limited to, changes in the corresponding author or the sequence of authors, are not permitted after acceptance of a manuscript.</w:t>
      </w:r>
    </w:p>
    <w:p w14:paraId="53CEC22A">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Post Publication Actions</w:t>
      </w:r>
    </w:p>
    <w:p w14:paraId="7A02C44F">
      <w:pPr>
        <w:keepNext/>
        <w:widowControl w:val="0"/>
        <w:spacing w:before="120" w:after="240" w:line="276" w:lineRule="auto"/>
        <w:ind w:left="567"/>
        <w:rPr>
          <w:rFonts w:ascii="Tahoma" w:hAnsi="Tahoma" w:eastAsia="Arial" w:cs="Tahoma"/>
          <w:bCs/>
          <w:sz w:val="20"/>
          <w:szCs w:val="20"/>
          <w:lang w:eastAsia="en-GB"/>
        </w:rPr>
      </w:pPr>
      <w:r>
        <w:rPr>
          <w:rFonts w:ascii="Tahoma" w:hAnsi="Tahoma" w:eastAsia="Arial" w:cs="Tahoma"/>
          <w:bCs/>
          <w:sz w:val="20"/>
          <w:szCs w:val="20"/>
          <w:lang w:eastAsia="en-GB"/>
        </w:rPr>
        <w:t>The Author agrees that the Licensee may remove or retract the Contribution or publish a correction or other notice in relation to the Contribution if the Licensee determines that such actions are appropriate from an editorial, research integrity, or legal perspective.</w:t>
      </w:r>
    </w:p>
    <w:p w14:paraId="1E379196">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Controlling Terms</w:t>
      </w:r>
    </w:p>
    <w:p w14:paraId="68263499">
      <w:pPr>
        <w:keepNext/>
        <w:widowControl w:val="0"/>
        <w:spacing w:before="120" w:after="240" w:line="276" w:lineRule="auto"/>
        <w:ind w:left="567"/>
        <w:rPr>
          <w:rFonts w:ascii="Tahoma" w:hAnsi="Tahoma" w:eastAsia="Arial" w:cs="Tahoma"/>
          <w:bCs/>
          <w:sz w:val="20"/>
          <w:szCs w:val="20"/>
          <w:lang w:eastAsia="en-GB"/>
        </w:rPr>
      </w:pPr>
      <w:r>
        <w:rPr>
          <w:rFonts w:ascii="Tahoma" w:hAnsi="Tahoma" w:eastAsia="Arial" w:cs="Tahoma"/>
          <w:bCs/>
          <w:sz w:val="20"/>
          <w:szCs w:val="20"/>
          <w:lang w:eastAsia="en-GB"/>
        </w:rPr>
        <w:t>The terms of this Agreement will supersede any other terms that the Author or any third party may assert apply to any version of the Contribution.</w:t>
      </w:r>
    </w:p>
    <w:p w14:paraId="4E9BF5C5">
      <w:pPr>
        <w:keepNext/>
        <w:widowControl w:val="0"/>
        <w:numPr>
          <w:ilvl w:val="0"/>
          <w:numId w:val="1"/>
        </w:numPr>
        <w:spacing w:before="120" w:after="240" w:line="276" w:lineRule="auto"/>
        <w:rPr>
          <w:rFonts w:ascii="Tahoma" w:hAnsi="Tahoma" w:eastAsia="Arial" w:cs="Tahoma"/>
          <w:b/>
          <w:sz w:val="20"/>
          <w:szCs w:val="20"/>
          <w:lang w:eastAsia="en-GB"/>
        </w:rPr>
      </w:pPr>
      <w:r>
        <w:rPr>
          <w:rFonts w:ascii="Tahoma" w:hAnsi="Tahoma" w:eastAsia="Arial" w:cs="Tahoma"/>
          <w:b/>
          <w:sz w:val="20"/>
          <w:szCs w:val="20"/>
          <w:lang w:eastAsia="en-GB"/>
        </w:rPr>
        <w:t>Governing Law</w:t>
      </w:r>
    </w:p>
    <w:p w14:paraId="089E6901">
      <w:pPr>
        <w:widowControl w:val="0"/>
        <w:spacing w:before="120" w:after="240" w:line="276" w:lineRule="auto"/>
        <w:ind w:left="567"/>
        <w:rPr>
          <w:rFonts w:ascii="Tahoma" w:hAnsi="Tahoma" w:eastAsia="Arial" w:cs="Tahoma"/>
          <w:sz w:val="20"/>
          <w:szCs w:val="20"/>
          <w:lang w:eastAsia="en-GB"/>
        </w:rPr>
      </w:pPr>
      <w:r>
        <w:rPr>
          <w:rFonts w:ascii="Tahoma" w:hAnsi="Tahoma" w:eastAsia="Arial" w:cs="Tahoma"/>
          <w:sz w:val="20"/>
          <w:szCs w:val="20"/>
          <w:lang w:eastAsia="en-GB"/>
        </w:rPr>
        <w:t>This Agreement shall be governed by, and shall be construed in accordance with, the laws of the Republic of Singapore. The courts of Singapore, Singapore shall have the exclusive jurisdiction.</w:t>
      </w:r>
    </w:p>
    <w:p w14:paraId="44545B0E">
      <w:pPr>
        <w:spacing w:after="0" w:line="240" w:lineRule="auto"/>
        <w:rPr>
          <w:rFonts w:ascii="Arial" w:hAnsi="Arial" w:eastAsia="Arial" w:cs="Arial"/>
          <w:sz w:val="12"/>
          <w:szCs w:val="18"/>
          <w:lang w:eastAsia="en-GB"/>
        </w:rPr>
      </w:pPr>
      <w:r>
        <w:rPr>
          <w:rFonts w:ascii="Arial" w:hAnsi="Arial" w:eastAsia="Arial" w:cs="Arial"/>
          <w:b/>
          <w:sz w:val="4"/>
          <w:szCs w:val="18"/>
          <w:lang w:eastAsia="en-GB"/>
        </w:rPr>
        <w:pict>
          <v:line id="Straight Connector 2" o:spid="_x0000_s1026" o:spt="20" style="position:absolute;left:0pt;margin-left:-56.1pt;margin-top:5.3pt;height:1.35pt;width:562.75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">
            <v:path arrowok="t"/>
            <v:fill focussize="0,0"/>
            <v:stroke weight="2pt" color="#C0504D"/>
            <v:imagedata o:title=""/>
            <o:lock v:ext="edit"/>
            <v:shadow on="t" color="#000000" opacity="24903f" offset="0pt,1.5748031496063pt" origin="0f,32768f"/>
          </v:line>
        </w:pict>
      </w:r>
    </w:p>
    <w:p w14:paraId="22819E3C">
      <w:pPr>
        <w:spacing w:after="0" w:line="240" w:lineRule="auto"/>
        <w:rPr>
          <w:rFonts w:ascii="Arial" w:hAnsi="Arial" w:eastAsia="Arial" w:cs="Arial"/>
          <w:sz w:val="12"/>
          <w:szCs w:val="18"/>
          <w:lang w:eastAsia="en-GB"/>
        </w:rPr>
      </w:pPr>
    </w:p>
    <w:tbl>
      <w:tblPr>
        <w:tblStyle w:val="10"/>
        <w:tblW w:w="11169" w:type="dxa"/>
        <w:tblInd w:w="-9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45"/>
        <w:gridCol w:w="567"/>
        <w:gridCol w:w="3345"/>
        <w:gridCol w:w="567"/>
        <w:gridCol w:w="3345"/>
      </w:tblGrid>
      <w:tr w14:paraId="3705E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7" w:hRule="exact"/>
        </w:trPr>
        <w:tc>
          <w:tcPr>
            <w:tcW w:w="3345" w:type="dxa"/>
            <w:tcBorders>
              <w:bottom w:val="single" w:color="auto" w:sz="4" w:space="0"/>
            </w:tcBorders>
          </w:tcPr>
          <w:p w14:paraId="0FB016FB">
            <w:pPr>
              <w:spacing w:before="120" w:after="120" w:line="240" w:lineRule="auto"/>
              <w:rPr>
                <w:rFonts w:ascii="Calibri" w:hAnsi="Calibri" w:eastAsia="Calibri" w:cs="Times New Roman"/>
                <w:sz w:val="12"/>
                <w:szCs w:val="18"/>
              </w:rPr>
            </w:pPr>
            <w:r>
              <w:rPr>
                <w:rFonts w:ascii="Calibri" w:hAnsi="Calibri" w:eastAsia="Calibri" w:cs="Times New Roman"/>
                <w:sz w:val="12"/>
                <w:szCs w:val="18"/>
              </w:rPr>
              <w:t>Signed for and on behalf of the Author</w:t>
            </w:r>
          </w:p>
          <w:p w14:paraId="6E8F36A6">
            <w:pPr>
              <w:tabs>
                <w:tab w:val="left" w:pos="724"/>
              </w:tabs>
              <w:spacing w:before="120" w:after="120" w:line="240" w:lineRule="auto"/>
              <w:ind w:left="-993"/>
              <w:rPr>
                <w:rFonts w:ascii="Calibri" w:hAnsi="Calibri" w:eastAsia="Calibri" w:cs="Times New Roman"/>
                <w:sz w:val="16"/>
                <w:szCs w:val="16"/>
              </w:rPr>
            </w:pPr>
            <w:r>
              <w:rPr>
                <w:rFonts w:ascii="Calibri" w:hAnsi="Calibri" w:eastAsia="Calibri" w:cs="Times New Roman"/>
                <w:sz w:val="16"/>
                <w:szCs w:val="16"/>
              </w:rPr>
              <w:t>[Ha</w:t>
            </w:r>
          </w:p>
          <w:p w14:paraId="77D33F92">
            <w:pPr>
              <w:spacing w:before="120" w:after="120" w:line="240" w:lineRule="auto"/>
              <w:ind w:left="-993"/>
              <w:rPr>
                <w:rFonts w:ascii="Calibri" w:hAnsi="Calibri" w:eastAsia="Calibri" w:cs="Times New Roman"/>
                <w:sz w:val="16"/>
                <w:szCs w:val="16"/>
              </w:rPr>
            </w:pPr>
          </w:p>
        </w:tc>
        <w:tc>
          <w:tcPr>
            <w:tcW w:w="567" w:type="dxa"/>
          </w:tcPr>
          <w:p w14:paraId="7050CF67">
            <w:pPr>
              <w:spacing w:before="120" w:after="120" w:line="240" w:lineRule="auto"/>
              <w:rPr>
                <w:rFonts w:ascii="Calibri" w:hAnsi="Calibri" w:eastAsia="Calibri" w:cs="Times New Roman"/>
                <w:sz w:val="16"/>
                <w:szCs w:val="16"/>
              </w:rPr>
            </w:pPr>
          </w:p>
        </w:tc>
        <w:tc>
          <w:tcPr>
            <w:tcW w:w="3345" w:type="dxa"/>
            <w:tcBorders>
              <w:bottom w:val="single" w:color="auto" w:sz="4" w:space="0"/>
            </w:tcBorders>
          </w:tcPr>
          <w:p w14:paraId="11157702">
            <w:pPr>
              <w:spacing w:before="120" w:after="120" w:line="240" w:lineRule="auto"/>
              <w:rPr>
                <w:rFonts w:ascii="Calibri" w:hAnsi="Calibri" w:eastAsia="Calibri" w:cs="Times New Roman"/>
                <w:sz w:val="12"/>
                <w:szCs w:val="12"/>
              </w:rPr>
            </w:pPr>
            <w:r>
              <w:rPr>
                <w:rFonts w:ascii="Calibri" w:hAnsi="Calibri" w:eastAsia="Calibri" w:cs="Times New Roman"/>
                <w:sz w:val="12"/>
                <w:szCs w:val="12"/>
              </w:rPr>
              <w:t>Print Name:</w:t>
            </w:r>
          </w:p>
        </w:tc>
        <w:tc>
          <w:tcPr>
            <w:tcW w:w="567" w:type="dxa"/>
          </w:tcPr>
          <w:p w14:paraId="4A5D593D">
            <w:pPr>
              <w:spacing w:before="120" w:after="120" w:line="240" w:lineRule="auto"/>
              <w:rPr>
                <w:rFonts w:ascii="Calibri" w:hAnsi="Calibri" w:eastAsia="Calibri" w:cs="Times New Roman"/>
                <w:sz w:val="16"/>
                <w:szCs w:val="16"/>
              </w:rPr>
            </w:pPr>
          </w:p>
        </w:tc>
        <w:tc>
          <w:tcPr>
            <w:tcW w:w="3345" w:type="dxa"/>
            <w:tcBorders>
              <w:bottom w:val="single" w:color="auto" w:sz="4" w:space="0"/>
            </w:tcBorders>
          </w:tcPr>
          <w:p w14:paraId="0DA47B1E">
            <w:pPr>
              <w:spacing w:before="120" w:after="120" w:line="240" w:lineRule="auto"/>
              <w:rPr>
                <w:rFonts w:ascii="Calibri" w:hAnsi="Calibri" w:eastAsia="Calibri" w:cs="Times New Roman"/>
                <w:sz w:val="12"/>
                <w:szCs w:val="12"/>
              </w:rPr>
            </w:pPr>
            <w:r>
              <w:rPr>
                <w:rFonts w:ascii="Calibri" w:hAnsi="Calibri" w:eastAsia="Calibri" w:cs="Times New Roman"/>
                <w:sz w:val="12"/>
                <w:szCs w:val="12"/>
              </w:rPr>
              <w:t>Date:</w:t>
            </w:r>
          </w:p>
        </w:tc>
      </w:tr>
      <w:tr w14:paraId="6B42B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452" w:hRule="atLeast"/>
        </w:trPr>
        <w:tc>
          <w:tcPr>
            <w:tcW w:w="3345" w:type="dxa"/>
            <w:tcBorders>
              <w:top w:val="single" w:color="auto" w:sz="4" w:space="0"/>
              <w:left w:val="single" w:color="auto" w:sz="4" w:space="0"/>
              <w:bottom w:val="single" w:color="auto" w:sz="4" w:space="0"/>
              <w:right w:val="single" w:color="auto" w:sz="4" w:space="0"/>
            </w:tcBorders>
            <w:vAlign w:val="center"/>
          </w:tcPr>
          <w:p w14:paraId="5AD3D204">
            <w:pPr>
              <w:spacing w:before="120" w:after="120" w:line="240" w:lineRule="auto"/>
              <w:jc w:val="center"/>
              <w:rPr>
                <w:rFonts w:ascii="Calibri" w:hAnsi="Calibri" w:eastAsia="Calibri" w:cs="Times New Roman"/>
                <w:sz w:val="12"/>
                <w:szCs w:val="18"/>
              </w:rPr>
            </w:pPr>
          </w:p>
        </w:tc>
        <w:tc>
          <w:tcPr>
            <w:tcW w:w="567" w:type="dxa"/>
            <w:tcBorders>
              <w:left w:val="single" w:color="auto" w:sz="4" w:space="0"/>
              <w:right w:val="single" w:color="auto" w:sz="4" w:space="0"/>
            </w:tcBorders>
          </w:tcPr>
          <w:p w14:paraId="24267B85">
            <w:pPr>
              <w:spacing w:before="120" w:after="120" w:line="240" w:lineRule="auto"/>
              <w:rPr>
                <w:rFonts w:ascii="Calibri" w:hAnsi="Calibri" w:eastAsia="Calibri" w:cs="Times New Roman"/>
                <w:sz w:val="12"/>
                <w:szCs w:val="18"/>
              </w:rPr>
            </w:pPr>
          </w:p>
        </w:tc>
        <w:tc>
          <w:tcPr>
            <w:tcW w:w="3345" w:type="dxa"/>
            <w:tcBorders>
              <w:top w:val="single" w:color="auto" w:sz="4" w:space="0"/>
              <w:left w:val="single" w:color="auto" w:sz="4" w:space="0"/>
              <w:bottom w:val="single" w:color="auto" w:sz="4" w:space="0"/>
              <w:right w:val="single" w:color="auto" w:sz="4" w:space="0"/>
            </w:tcBorders>
            <w:vAlign w:val="center"/>
          </w:tcPr>
          <w:p w14:paraId="4E660319">
            <w:pPr>
              <w:spacing w:before="120" w:after="120" w:line="240" w:lineRule="auto"/>
              <w:rPr>
                <w:rFonts w:ascii="Calibri" w:hAnsi="Calibri" w:eastAsia="Calibri" w:cs="Times New Roman"/>
                <w:sz w:val="14"/>
                <w:szCs w:val="18"/>
              </w:rPr>
            </w:pPr>
            <w:r>
              <w:rPr>
                <w:rFonts w:ascii="Calibri" w:hAnsi="Calibri" w:eastAsia="Calibri" w:cs="Times New Roman"/>
                <w:sz w:val="14"/>
                <w:szCs w:val="18"/>
              </w:rPr>
              <w:fldChar w:fldCharType="begin">
                <w:ffData>
                  <w:name w:val="Text6"/>
                  <w:enabled/>
                  <w:calcOnExit w:val="0"/>
                  <w:textInput/>
                </w:ffData>
              </w:fldChar>
            </w:r>
            <w:r>
              <w:rPr>
                <w:rFonts w:ascii="Calibri" w:hAnsi="Calibri" w:eastAsia="Calibri" w:cs="Arial"/>
                <w:sz w:val="14"/>
                <w:szCs w:val="18"/>
              </w:rPr>
              <w:instrText xml:space="preserve"> FORMTEXT </w:instrText>
            </w:r>
            <w:r>
              <w:rPr>
                <w:rFonts w:ascii="Calibri" w:hAnsi="Calibri" w:eastAsia="Calibri" w:cs="Times New Roman"/>
                <w:sz w:val="14"/>
                <w:szCs w:val="18"/>
              </w:rPr>
              <w:fldChar w:fldCharType="separate"/>
            </w:r>
            <w:r>
              <w:rPr>
                <w:rFonts w:ascii="Calibri" w:hAnsi="Calibri" w:eastAsia="Calibri" w:cs="Arial"/>
                <w:sz w:val="14"/>
                <w:szCs w:val="18"/>
              </w:rPr>
              <w:t>     </w:t>
            </w:r>
            <w:r>
              <w:rPr>
                <w:rFonts w:ascii="Calibri" w:hAnsi="Calibri" w:eastAsia="Calibri" w:cs="Times New Roman"/>
                <w:sz w:val="14"/>
                <w:szCs w:val="18"/>
              </w:rPr>
              <w:fldChar w:fldCharType="end"/>
            </w:r>
          </w:p>
        </w:tc>
        <w:tc>
          <w:tcPr>
            <w:tcW w:w="567" w:type="dxa"/>
            <w:tcBorders>
              <w:left w:val="single" w:color="auto" w:sz="4" w:space="0"/>
              <w:right w:val="single" w:color="auto" w:sz="4" w:space="0"/>
            </w:tcBorders>
          </w:tcPr>
          <w:p w14:paraId="1FF72465">
            <w:pPr>
              <w:spacing w:before="120" w:after="120" w:line="240" w:lineRule="auto"/>
              <w:rPr>
                <w:rFonts w:ascii="Calibri" w:hAnsi="Calibri" w:eastAsia="Calibri" w:cs="Times New Roman"/>
                <w:sz w:val="12"/>
                <w:szCs w:val="18"/>
              </w:rPr>
            </w:pPr>
          </w:p>
        </w:tc>
        <w:tc>
          <w:tcPr>
            <w:tcW w:w="3345" w:type="dxa"/>
            <w:tcBorders>
              <w:top w:val="single" w:color="auto" w:sz="4" w:space="0"/>
              <w:left w:val="single" w:color="auto" w:sz="4" w:space="0"/>
              <w:bottom w:val="single" w:color="auto" w:sz="4" w:space="0"/>
              <w:right w:val="single" w:color="auto" w:sz="4" w:space="0"/>
            </w:tcBorders>
            <w:vAlign w:val="center"/>
          </w:tcPr>
          <w:p w14:paraId="77F21C4A">
            <w:pPr>
              <w:spacing w:before="120" w:after="120" w:line="240" w:lineRule="auto"/>
              <w:rPr>
                <w:rFonts w:ascii="Calibri" w:hAnsi="Calibri" w:eastAsia="Calibri" w:cs="Times New Roman"/>
                <w:sz w:val="12"/>
                <w:szCs w:val="18"/>
              </w:rPr>
            </w:pPr>
            <w:r>
              <w:rPr>
                <w:rFonts w:ascii="Calibri" w:hAnsi="Calibri" w:eastAsia="Calibri" w:cs="Times New Roman"/>
                <w:sz w:val="14"/>
                <w:szCs w:val="18"/>
              </w:rPr>
              <w:fldChar w:fldCharType="begin">
                <w:ffData>
                  <w:name w:val="Text6"/>
                  <w:enabled/>
                  <w:calcOnExit w:val="0"/>
                  <w:textInput/>
                </w:ffData>
              </w:fldChar>
            </w:r>
            <w:r>
              <w:rPr>
                <w:rFonts w:ascii="Calibri" w:hAnsi="Calibri" w:eastAsia="Calibri" w:cs="Arial"/>
                <w:sz w:val="14"/>
                <w:szCs w:val="18"/>
              </w:rPr>
              <w:instrText xml:space="preserve"> FORMTEXT </w:instrText>
            </w:r>
            <w:r>
              <w:rPr>
                <w:rFonts w:ascii="Calibri" w:hAnsi="Calibri" w:eastAsia="Calibri" w:cs="Times New Roman"/>
                <w:sz w:val="14"/>
                <w:szCs w:val="18"/>
              </w:rPr>
              <w:fldChar w:fldCharType="separate"/>
            </w:r>
            <w:r>
              <w:rPr>
                <w:rFonts w:ascii="Calibri" w:hAnsi="Calibri" w:eastAsia="Calibri" w:cs="Arial"/>
                <w:sz w:val="14"/>
                <w:szCs w:val="18"/>
              </w:rPr>
              <w:t>     </w:t>
            </w:r>
            <w:r>
              <w:rPr>
                <w:rFonts w:ascii="Calibri" w:hAnsi="Calibri" w:eastAsia="Calibri" w:cs="Times New Roman"/>
                <w:sz w:val="14"/>
                <w:szCs w:val="18"/>
              </w:rPr>
              <w:fldChar w:fldCharType="end"/>
            </w:r>
          </w:p>
        </w:tc>
      </w:tr>
    </w:tbl>
    <w:p w14:paraId="02A3BF92">
      <w:pPr>
        <w:spacing w:after="0" w:line="240" w:lineRule="auto"/>
        <w:rPr>
          <w:rFonts w:ascii="Calibri" w:hAnsi="Calibri" w:eastAsia="Arial" w:cs="Calibri"/>
          <w:sz w:val="15"/>
          <w:szCs w:val="15"/>
          <w:lang w:eastAsia="en-GB"/>
        </w:rPr>
      </w:pPr>
    </w:p>
    <w:tbl>
      <w:tblPr>
        <w:tblStyle w:val="10"/>
        <w:tblW w:w="11169" w:type="dxa"/>
        <w:tblInd w:w="-9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48"/>
        <w:gridCol w:w="567"/>
        <w:gridCol w:w="7254"/>
      </w:tblGrid>
      <w:tr w14:paraId="7111E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3" w:hRule="atLeast"/>
        </w:trPr>
        <w:tc>
          <w:tcPr>
            <w:tcW w:w="3348" w:type="dxa"/>
            <w:tcBorders>
              <w:top w:val="single" w:color="auto" w:sz="4" w:space="0"/>
              <w:left w:val="single" w:color="auto" w:sz="4" w:space="0"/>
              <w:bottom w:val="single" w:color="auto" w:sz="4" w:space="0"/>
              <w:right w:val="single" w:color="auto" w:sz="4" w:space="0"/>
            </w:tcBorders>
            <w:vAlign w:val="center"/>
          </w:tcPr>
          <w:p w14:paraId="0634AD58">
            <w:pPr>
              <w:keepLines/>
              <w:spacing w:before="120" w:after="120" w:line="240" w:lineRule="auto"/>
              <w:rPr>
                <w:rFonts w:ascii="Calibri" w:hAnsi="Calibri" w:eastAsia="Calibri" w:cs="Times New Roman"/>
                <w:color w:val="FF4500"/>
                <w:sz w:val="12"/>
                <w:szCs w:val="18"/>
              </w:rPr>
            </w:pPr>
            <w:r>
              <w:rPr>
                <w:rFonts w:ascii="Calibri" w:hAnsi="Calibri" w:eastAsia="Calibri" w:cs="Times New Roman"/>
                <w:sz w:val="16"/>
                <w:szCs w:val="16"/>
              </w:rPr>
              <w:t>Address:</w:t>
            </w:r>
          </w:p>
        </w:tc>
        <w:tc>
          <w:tcPr>
            <w:tcW w:w="567" w:type="dxa"/>
            <w:tcBorders>
              <w:left w:val="single" w:color="auto" w:sz="4" w:space="0"/>
              <w:right w:val="single" w:color="auto" w:sz="4" w:space="0"/>
            </w:tcBorders>
            <w:vAlign w:val="center"/>
          </w:tcPr>
          <w:p w14:paraId="52079018">
            <w:pPr>
              <w:keepLines/>
              <w:spacing w:before="120" w:after="120" w:line="240" w:lineRule="auto"/>
              <w:rPr>
                <w:rFonts w:eastAsia="Calibri" w:cs="Times New Roman" w:asciiTheme="majorHAnsi" w:hAnsiTheme="majorHAnsi"/>
                <w:sz w:val="14"/>
                <w:szCs w:val="18"/>
              </w:rPr>
            </w:pPr>
          </w:p>
        </w:tc>
        <w:tc>
          <w:tcPr>
            <w:tcW w:w="7254" w:type="dxa"/>
            <w:tcBorders>
              <w:top w:val="single" w:color="auto" w:sz="4" w:space="0"/>
              <w:left w:val="single" w:color="auto" w:sz="4" w:space="0"/>
              <w:bottom w:val="single" w:color="auto" w:sz="4" w:space="0"/>
              <w:right w:val="single" w:color="auto" w:sz="4" w:space="0"/>
            </w:tcBorders>
            <w:vAlign w:val="center"/>
          </w:tcPr>
          <w:p w14:paraId="5521E87C">
            <w:pPr>
              <w:keepLines/>
              <w:spacing w:before="120" w:after="120" w:line="240" w:lineRule="auto"/>
              <w:rPr>
                <w:rFonts w:eastAsia="Calibri" w:cs="Times New Roman" w:asciiTheme="majorHAnsi" w:hAnsiTheme="majorHAnsi"/>
                <w:sz w:val="14"/>
                <w:szCs w:val="18"/>
              </w:rPr>
            </w:pPr>
            <w:r>
              <w:rPr>
                <w:rFonts w:ascii="Calibri" w:hAnsi="Calibri" w:eastAsia="Calibri" w:cs="Times New Roman"/>
                <w:sz w:val="14"/>
                <w:szCs w:val="18"/>
              </w:rPr>
              <w:fldChar w:fldCharType="begin">
                <w:ffData>
                  <w:name w:val="Text6"/>
                  <w:enabled/>
                  <w:calcOnExit w:val="0"/>
                  <w:textInput/>
                </w:ffData>
              </w:fldChar>
            </w:r>
            <w:r>
              <w:rPr>
                <w:rFonts w:ascii="Calibri" w:hAnsi="Calibri" w:eastAsia="Calibri" w:cs="Arial"/>
                <w:sz w:val="14"/>
                <w:szCs w:val="18"/>
              </w:rPr>
              <w:instrText xml:space="preserve"> FORMTEXT </w:instrText>
            </w:r>
            <w:r>
              <w:rPr>
                <w:rFonts w:ascii="Calibri" w:hAnsi="Calibri" w:eastAsia="Calibri" w:cs="Times New Roman"/>
                <w:sz w:val="14"/>
                <w:szCs w:val="18"/>
              </w:rPr>
              <w:fldChar w:fldCharType="separate"/>
            </w:r>
            <w:r>
              <w:rPr>
                <w:rFonts w:ascii="Calibri" w:hAnsi="Calibri" w:eastAsia="Calibri" w:cs="Arial"/>
                <w:sz w:val="14"/>
                <w:szCs w:val="18"/>
              </w:rPr>
              <w:t>     </w:t>
            </w:r>
            <w:r>
              <w:rPr>
                <w:rFonts w:ascii="Calibri" w:hAnsi="Calibri" w:eastAsia="Calibri" w:cs="Times New Roman"/>
                <w:sz w:val="14"/>
                <w:szCs w:val="18"/>
              </w:rPr>
              <w:fldChar w:fldCharType="end"/>
            </w:r>
          </w:p>
        </w:tc>
      </w:tr>
      <w:tr w14:paraId="63EB4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3" w:hRule="atLeast"/>
        </w:trPr>
        <w:tc>
          <w:tcPr>
            <w:tcW w:w="3348" w:type="dxa"/>
            <w:tcBorders>
              <w:top w:val="single" w:color="auto" w:sz="4" w:space="0"/>
              <w:left w:val="single" w:color="auto" w:sz="4" w:space="0"/>
              <w:bottom w:val="single" w:color="auto" w:sz="4" w:space="0"/>
              <w:right w:val="single" w:color="auto" w:sz="4" w:space="0"/>
            </w:tcBorders>
            <w:vAlign w:val="center"/>
          </w:tcPr>
          <w:p w14:paraId="6A76A62C">
            <w:pPr>
              <w:keepLines/>
              <w:spacing w:before="120" w:after="120" w:line="240" w:lineRule="auto"/>
              <w:rPr>
                <w:rFonts w:ascii="Calibri" w:hAnsi="Calibri" w:eastAsia="Calibri" w:cs="Times New Roman"/>
                <w:sz w:val="16"/>
                <w:szCs w:val="16"/>
              </w:rPr>
            </w:pPr>
            <w:r>
              <w:rPr>
                <w:rFonts w:ascii="Calibri" w:hAnsi="Calibri" w:eastAsia="Calibri" w:cs="Times New Roman"/>
                <w:sz w:val="16"/>
                <w:szCs w:val="16"/>
              </w:rPr>
              <w:t>Email:</w:t>
            </w:r>
          </w:p>
        </w:tc>
        <w:tc>
          <w:tcPr>
            <w:tcW w:w="567" w:type="dxa"/>
            <w:tcBorders>
              <w:left w:val="single" w:color="auto" w:sz="4" w:space="0"/>
              <w:right w:val="single" w:color="auto" w:sz="4" w:space="0"/>
            </w:tcBorders>
            <w:vAlign w:val="center"/>
          </w:tcPr>
          <w:p w14:paraId="51C080CC">
            <w:pPr>
              <w:keepLines/>
              <w:spacing w:before="120" w:after="120" w:line="240" w:lineRule="auto"/>
              <w:rPr>
                <w:rFonts w:eastAsia="Calibri" w:cs="Times New Roman" w:asciiTheme="majorHAnsi" w:hAnsiTheme="majorHAnsi"/>
                <w:sz w:val="14"/>
                <w:szCs w:val="18"/>
              </w:rPr>
            </w:pPr>
          </w:p>
        </w:tc>
        <w:tc>
          <w:tcPr>
            <w:tcW w:w="7254" w:type="dxa"/>
            <w:tcBorders>
              <w:top w:val="single" w:color="auto" w:sz="4" w:space="0"/>
              <w:left w:val="single" w:color="auto" w:sz="4" w:space="0"/>
              <w:bottom w:val="single" w:color="auto" w:sz="4" w:space="0"/>
              <w:right w:val="single" w:color="auto" w:sz="4" w:space="0"/>
            </w:tcBorders>
            <w:vAlign w:val="center"/>
          </w:tcPr>
          <w:p w14:paraId="3BCDB856">
            <w:pPr>
              <w:keepLines/>
              <w:spacing w:before="120" w:after="120" w:line="240" w:lineRule="auto"/>
              <w:rPr>
                <w:rFonts w:ascii="Calibri" w:hAnsi="Calibri" w:eastAsia="Calibri" w:cs="Times New Roman"/>
                <w:color w:val="FF4500"/>
                <w:sz w:val="12"/>
                <w:szCs w:val="18"/>
              </w:rPr>
            </w:pPr>
            <w:r>
              <w:rPr>
                <w:rFonts w:ascii="Calibri" w:hAnsi="Calibri" w:eastAsia="Calibri" w:cs="Times New Roman"/>
                <w:sz w:val="14"/>
                <w:szCs w:val="18"/>
              </w:rPr>
              <w:fldChar w:fldCharType="begin">
                <w:ffData>
                  <w:name w:val="Text6"/>
                  <w:enabled/>
                  <w:calcOnExit w:val="0"/>
                  <w:textInput/>
                </w:ffData>
              </w:fldChar>
            </w:r>
            <w:r>
              <w:rPr>
                <w:rFonts w:ascii="Calibri" w:hAnsi="Calibri" w:eastAsia="Calibri" w:cs="Arial"/>
                <w:sz w:val="14"/>
                <w:szCs w:val="18"/>
              </w:rPr>
              <w:instrText xml:space="preserve"> FORMTEXT </w:instrText>
            </w:r>
            <w:r>
              <w:rPr>
                <w:rFonts w:ascii="Calibri" w:hAnsi="Calibri" w:eastAsia="Calibri" w:cs="Times New Roman"/>
                <w:sz w:val="14"/>
                <w:szCs w:val="18"/>
              </w:rPr>
              <w:fldChar w:fldCharType="separate"/>
            </w:r>
            <w:r>
              <w:rPr>
                <w:rFonts w:ascii="Calibri" w:hAnsi="Calibri" w:eastAsia="Calibri" w:cs="Arial"/>
                <w:sz w:val="14"/>
                <w:szCs w:val="18"/>
              </w:rPr>
              <w:t>     </w:t>
            </w:r>
            <w:r>
              <w:rPr>
                <w:rFonts w:ascii="Calibri" w:hAnsi="Calibri" w:eastAsia="Calibri" w:cs="Times New Roman"/>
                <w:sz w:val="14"/>
                <w:szCs w:val="18"/>
              </w:rPr>
              <w:fldChar w:fldCharType="end"/>
            </w:r>
          </w:p>
        </w:tc>
      </w:tr>
    </w:tbl>
    <w:p w14:paraId="0C0D8D7F">
      <w:pPr>
        <w:spacing w:after="0" w:line="240" w:lineRule="auto"/>
        <w:rPr>
          <w:rFonts w:ascii="Calibri" w:hAnsi="Calibri" w:eastAsia="Arial" w:cs="Calibri"/>
          <w:sz w:val="15"/>
          <w:szCs w:val="15"/>
          <w:lang w:eastAsia="en-GB"/>
        </w:rPr>
      </w:pPr>
    </w:p>
    <w:p w14:paraId="1A2312EE">
      <w:pPr>
        <w:spacing w:after="0" w:line="240" w:lineRule="auto"/>
        <w:rPr>
          <w:rFonts w:ascii="Calibri" w:hAnsi="Calibri" w:eastAsia="Arial" w:cs="Calibri"/>
          <w:sz w:val="15"/>
          <w:szCs w:val="15"/>
          <w:lang w:eastAsia="en-GB"/>
        </w:rPr>
      </w:pPr>
    </w:p>
    <w:p w14:paraId="15F17579">
      <w:pPr>
        <w:spacing w:after="0" w:line="240" w:lineRule="auto"/>
        <w:outlineLvl w:val="0"/>
        <w:rPr>
          <w:rFonts w:ascii="Calibri" w:hAnsi="Calibri" w:eastAsia="Arial" w:cs="Calibri"/>
          <w:sz w:val="15"/>
          <w:szCs w:val="15"/>
          <w:lang w:eastAsia="en-GB"/>
        </w:rPr>
      </w:pPr>
      <w:r>
        <w:rPr>
          <w:rFonts w:ascii="Calibri" w:hAnsi="Calibri" w:eastAsia="Arial" w:cs="Calibri"/>
          <w:sz w:val="15"/>
          <w:szCs w:val="15"/>
          <w:lang w:eastAsia="en-GB"/>
        </w:rPr>
        <w:t>Springer Nature Singapore Pte Ltd., 152 Beach Road, #21-01/04 Gateway East, Singapore 189721, Singapore</w:t>
      </w:r>
    </w:p>
    <w:p w14:paraId="0683994B">
      <w:pPr>
        <w:spacing w:after="0" w:line="240" w:lineRule="auto"/>
        <w:rPr>
          <w:rFonts w:ascii="Calibri" w:hAnsi="Calibri" w:eastAsia="Arial" w:cs="Calibri"/>
          <w:sz w:val="15"/>
          <w:szCs w:val="15"/>
          <w:lang w:eastAsia="en-GB"/>
        </w:rPr>
      </w:pPr>
      <w:r>
        <w:rPr>
          <w:rFonts w:ascii="Calibri" w:hAnsi="Calibri" w:eastAsia="Arial" w:cs="Calibri"/>
          <w:sz w:val="15"/>
          <w:szCs w:val="15"/>
          <w:lang w:eastAsia="en-GB"/>
        </w:rPr>
        <w:t>ER_Book_ProceedingsPaper_LTP_ST_v.1.0 (10_2021)</w:t>
      </w:r>
    </w:p>
    <w:p w14:paraId="44291425">
      <w:pPr>
        <w:pStyle w:val="7"/>
        <w:spacing w:before="0" w:beforeAutospacing="0" w:after="0" w:afterAutospacing="0"/>
        <w:rPr>
          <w:rFonts w:ascii="Calibri" w:hAnsi="Calibri" w:cs="Calibri"/>
          <w:sz w:val="16"/>
          <w:szCs w:val="16"/>
        </w:rPr>
      </w:pPr>
    </w:p>
    <w:sectPr>
      <w:headerReference r:id="rId7" w:type="first"/>
      <w:footerReference r:id="rId10" w:type="first"/>
      <w:headerReference r:id="rId5" w:type="default"/>
      <w:footerReference r:id="rId8" w:type="default"/>
      <w:headerReference r:id="rId6" w:type="even"/>
      <w:footerReference r:id="rId9" w:type="even"/>
      <w:type w:val="continuous"/>
      <w:pgSz w:w="11909" w:h="16834"/>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书宋-简"/>
    <w:panose1 w:val="00000000000000000000"/>
    <w:charset w:val="86"/>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FT Thymes"/>
    <w:panose1 w:val="020B06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FT Thymes">
    <w:panose1 w:val="02020603050405020304"/>
    <w:charset w:val="00"/>
    <w:family w:val="auto"/>
    <w:pitch w:val="default"/>
    <w:sig w:usb0="E0002EFF" w:usb1="C000785B" w:usb2="00000009" w:usb3="00000000" w:csb0="00000001" w:csb1="00000000"/>
  </w:font>
  <w:font w:name="Calibri">
    <w:altName w:val="FT Thymes"/>
    <w:panose1 w:val="020F0502020204030204"/>
    <w:charset w:val="00"/>
    <w:family w:val="swiss"/>
    <w:pitch w:val="default"/>
    <w:sig w:usb0="00000000" w:usb1="00000000" w:usb2="00000001" w:usb3="00000000" w:csb0="0000019F" w:csb1="00000000"/>
  </w:font>
  <w:font w:name="书宋-简">
    <w:panose1 w:val="02010600030101010101"/>
    <w:charset w:val="86"/>
    <w:family w:val="auto"/>
    <w:pitch w:val="default"/>
    <w:sig w:usb0="A00002BF" w:usb1="3ACF7CFA" w:usb2="00000016" w:usb3="00000000" w:csb0="00040001" w:csb1="00000000"/>
  </w:font>
  <w:font w:name="SimSun">
    <w:altName w:val="书宋-简"/>
    <w:panose1 w:val="00000000000000000000"/>
    <w:charset w:val="00"/>
    <w:family w:val="auto"/>
    <w:pitch w:val="default"/>
    <w:sig w:usb0="00000000" w:usb1="00000000" w:usb2="00000000" w:usb3="00000000" w:csb0="00000000" w:csb1="00000000"/>
  </w:font>
  <w:font w:name="等线">
    <w:altName w:val="HarmonyOS Sans SC"/>
    <w:panose1 w:val="02010600030101010101"/>
    <w:charset w:val="86"/>
    <w:family w:val="auto"/>
    <w:pitch w:val="default"/>
    <w:sig w:usb0="00000000" w:usb1="00000000" w:usb2="00000016" w:usb3="00000000" w:csb0="0004000F" w:csb1="00000000"/>
  </w:font>
  <w:font w:name="HarmonyOS Sans SC">
    <w:panose1 w:val="00000500000000000000"/>
    <w:charset w:val="86"/>
    <w:family w:val="auto"/>
    <w:pitch w:val="default"/>
    <w:sig w:usb0="A00002BF" w:usb1="18EF7CFA" w:usb2="00000016" w:usb3="00000000" w:csb0="00040001" w:csb1="00000000"/>
  </w:font>
  <w:font w:name="DengXian">
    <w:altName w:val="鸿蒙黑体"/>
    <w:panose1 w:val="00000000000000000000"/>
    <w:charset w:val="00"/>
    <w:family w:val="auto"/>
    <w:pitch w:val="default"/>
    <w:sig w:usb0="00000000" w:usb1="00000000" w:usb2="00000000" w:usb3="00000000" w:csb0="00000000" w:csb1="00000000"/>
  </w:font>
  <w:font w:name="鸿蒙黑体">
    <w:panose1 w:val="00000500000000000000"/>
    <w:charset w:val="86"/>
    <w:family w:val="auto"/>
    <w:pitch w:val="default"/>
    <w:sig w:usb0="A00002BF" w:usb1="18EF7CFA" w:usb2="00000016" w:usb3="00000000" w:csb0="00040001" w:csb1="00000000"/>
  </w:font>
  <w:font w:name="等线">
    <w:altName w:val="HarmonyOS Sans SC"/>
    <w:panose1 w:val="00000000000000000000"/>
    <w:charset w:val="86"/>
    <w:family w:val="auto"/>
    <w:pitch w:val="default"/>
    <w:sig w:usb0="00000000" w:usb1="00000000" w:usb2="00000000" w:usb3="00000000" w:csb0="00000000" w:csb1="00000000"/>
  </w:font>
  <w:font w:name="Arial">
    <w:altName w:val="FT Thymes"/>
    <w:panose1 w:val="020B0604020202020204"/>
    <w:charset w:val="00"/>
    <w:family w:val="swiss"/>
    <w:pitch w:val="default"/>
    <w:sig w:usb0="00000000" w:usb1="00000000" w:usb2="00000009" w:usb3="00000000" w:csb0="000001FF" w:csb1="00000000"/>
  </w:font>
  <w:font w:name="Segoe UI">
    <w:altName w:val="Noto Sans Masaram Gondi"/>
    <w:panose1 w:val="020B0502040204020203"/>
    <w:charset w:val="00"/>
    <w:family w:val="swiss"/>
    <w:pitch w:val="default"/>
    <w:sig w:usb0="00000000" w:usb1="00000000" w:usb2="00000009" w:usb3="00000000" w:csb0="000001FF" w:csb1="00000000"/>
  </w:font>
  <w:font w:name="Noto Sans Masaram Gondi">
    <w:panose1 w:val="020B0502040404020203"/>
    <w:charset w:val="00"/>
    <w:family w:val="auto"/>
    <w:pitch w:val="default"/>
    <w:sig w:usb0="A000806F" w:usb1="0200204A" w:usb2="00000000" w:usb3="00000000" w:csb0="00000093" w:csb1="00000000"/>
  </w:font>
  <w:font w:name="微软雅黑">
    <w:altName w:val="Noto Sans CJK SC"/>
    <w:panose1 w:val="020B0503020204020204"/>
    <w:charset w:val="86"/>
    <w:family w:val="swiss"/>
    <w:pitch w:val="default"/>
    <w:sig w:usb0="00000000" w:usb1="00000000" w:usb2="00000016" w:usb3="00000000" w:csb0="0004001F" w:csb1="00000000"/>
  </w:font>
  <w:font w:name="Noto Sans CJK SC">
    <w:panose1 w:val="020B0500000000000000"/>
    <w:charset w:val="86"/>
    <w:family w:val="auto"/>
    <w:pitch w:val="default"/>
    <w:sig w:usb0="30000083" w:usb1="2BDF3C10" w:usb2="00000016" w:usb3="00000000" w:csb0="602E0107"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93" w:csb1="00000000"/>
  </w:font>
  <w:font w:name="Cambria">
    <w:altName w:val="FT Thymes"/>
    <w:panose1 w:val="02040503050406030204"/>
    <w:charset w:val="00"/>
    <w:family w:val="roman"/>
    <w:pitch w:val="default"/>
    <w:sig w:usb0="00000000" w:usb1="00000000" w:usb2="02000000" w:usb3="00000000" w:csb0="0000019F" w:csb1="00000000"/>
  </w:font>
  <w:font w:name="Calibri Light">
    <w:altName w:val="FT Thymes"/>
    <w:panose1 w:val="020F0302020204030204"/>
    <w:charset w:val="00"/>
    <w:family w:val="swiss"/>
    <w:pitch w:val="default"/>
    <w:sig w:usb0="00000000" w:usb1="00000000" w:usb2="00000009" w:usb3="00000000" w:csb0="000001FF" w:csb1="00000000"/>
  </w:font>
  <w:font w:name="等线">
    <w:altName w:val="HarmonyOS Sans SC"/>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A00F9EE" w:usb2="02000008"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16"/>
        <w:szCs w:val="16"/>
      </w:rPr>
      <w:id w:val="1128124567"/>
      <w:docPartObj>
        <w:docPartGallery w:val="AutoText"/>
      </w:docPartObj>
    </w:sdtPr>
    <w:sdtEndPr>
      <w:rPr>
        <w:sz w:val="16"/>
        <w:szCs w:val="16"/>
      </w:rPr>
    </w:sdtEndPr>
    <w:sdtContent>
      <w:sdt>
        <w:sdtPr>
          <w:rPr>
            <w:sz w:val="16"/>
            <w:szCs w:val="16"/>
          </w:rPr>
          <w:id w:val="-1769616900"/>
          <w:docPartObj>
            <w:docPartGallery w:val="AutoText"/>
          </w:docPartObj>
        </w:sdtPr>
        <w:sdtEndPr>
          <w:rPr>
            <w:sz w:val="16"/>
            <w:szCs w:val="16"/>
          </w:rPr>
        </w:sdtEndPr>
        <w:sdtContent>
          <w:p w14:paraId="362697B6">
            <w:pPr>
              <w:pStyle w:val="5"/>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Pr>
                <w:bCs/>
                <w:sz w:val="12"/>
                <w:szCs w:val="16"/>
              </w:rPr>
              <w:t>5</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Pr>
                <w:bCs/>
                <w:sz w:val="12"/>
                <w:szCs w:val="16"/>
              </w:rPr>
              <w:t>6</w:t>
            </w:r>
            <w:r>
              <w:rPr>
                <w:bCs/>
                <w:sz w:val="12"/>
                <w:szCs w:val="16"/>
              </w:rPr>
              <w:fldChar w:fldCharType="end"/>
            </w:r>
          </w:p>
        </w:sdtContent>
      </w:sdt>
    </w:sdtContent>
  </w:sdt>
  <w:p w14:paraId="5F15011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80CE8">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4F40C">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1CD0A">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C8FE7">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C32B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62E83"/>
    <w:multiLevelType w:val="multilevel"/>
    <w:tmpl w:val="52862E83"/>
    <w:lvl w:ilvl="0" w:tentative="0">
      <w:start w:val="1"/>
      <w:numFmt w:val="decimal"/>
      <w:lvlText w:val="%1"/>
      <w:lvlJc w:val="left"/>
      <w:pPr>
        <w:ind w:left="567" w:hanging="567"/>
      </w:pPr>
      <w:rPr>
        <w:rFonts w:hint="default" w:ascii="Tahoma" w:hAnsi="Tahoma"/>
        <w:b/>
        <w:i w:val="0"/>
        <w:sz w:val="20"/>
      </w:rPr>
    </w:lvl>
    <w:lvl w:ilvl="1" w:tentative="0">
      <w:start w:val="1"/>
      <w:numFmt w:val="lowerLetter"/>
      <w:lvlText w:val="%2)"/>
      <w:lvlJc w:val="left"/>
      <w:pPr>
        <w:ind w:left="1021" w:hanging="454"/>
      </w:pPr>
      <w:rPr>
        <w:rFonts w:hint="default" w:ascii="Tahoma" w:hAnsi="Tahoma"/>
        <w:b w:val="0"/>
        <w:bCs/>
        <w:i w:val="0"/>
        <w:sz w:val="20"/>
      </w:rPr>
    </w:lvl>
    <w:lvl w:ilvl="2" w:tentative="0">
      <w:start w:val="1"/>
      <w:numFmt w:val="lowerRoman"/>
      <w:lvlText w:val="%3."/>
      <w:lvlJc w:val="right"/>
      <w:pPr>
        <w:ind w:left="1588" w:hanging="567"/>
      </w:pPr>
      <w:rPr>
        <w:rFonts w:hint="default" w:ascii="Tahoma" w:hAnsi="Tahoma"/>
        <w:b w:val="0"/>
        <w:i w:val="0"/>
        <w:sz w:val="20"/>
      </w:rPr>
    </w:lvl>
    <w:lvl w:ilvl="3" w:tentative="0">
      <w:start w:val="1"/>
      <w:numFmt w:val="decimal"/>
      <w:lvlText w:val="%4."/>
      <w:lvlJc w:val="left"/>
      <w:pPr>
        <w:ind w:left="1588" w:hanging="567"/>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790B96"/>
    <w:rsid w:val="000C641A"/>
    <w:rsid w:val="004D1CEA"/>
    <w:rsid w:val="00595E41"/>
    <w:rsid w:val="006D5FE1"/>
    <w:rsid w:val="00790B96"/>
    <w:rsid w:val="00951FB1"/>
    <w:rsid w:val="00CA7709"/>
    <w:rsid w:val="00DD6552"/>
    <w:rsid w:val="00E52234"/>
    <w:rsid w:val="376F60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en-US"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6"/>
    <w:semiHidden/>
    <w:unhideWhenUsed/>
    <w:uiPriority w:val="99"/>
    <w:rPr>
      <w:rFonts w:ascii="微软雅黑" w:eastAsia="微软雅黑"/>
      <w:sz w:val="18"/>
      <w:szCs w:val="18"/>
    </w:rPr>
  </w:style>
  <w:style w:type="paragraph" w:styleId="3">
    <w:name w:val="annotation text"/>
    <w:basedOn w:val="1"/>
    <w:link w:val="14"/>
    <w:semiHidden/>
    <w:unhideWhenUsed/>
    <w:qFormat/>
    <w:uiPriority w:val="99"/>
    <w:pPr>
      <w:spacing w:after="0" w:line="240" w:lineRule="auto"/>
    </w:pPr>
    <w:rPr>
      <w:rFonts w:ascii="Arial" w:hAnsi="Arial" w:eastAsia="Arial" w:cs="Arial"/>
      <w:sz w:val="20"/>
      <w:szCs w:val="20"/>
      <w:lang w:eastAsia="en-GB"/>
    </w:rPr>
  </w:style>
  <w:style w:type="paragraph" w:styleId="4">
    <w:name w:val="Balloon Text"/>
    <w:basedOn w:val="1"/>
    <w:link w:val="18"/>
    <w:semiHidden/>
    <w:unhideWhenUsed/>
    <w:uiPriority w:val="99"/>
    <w:pPr>
      <w:spacing w:after="0" w:line="240" w:lineRule="auto"/>
    </w:pPr>
    <w:rPr>
      <w:rFonts w:ascii="Segoe UI" w:hAnsi="Segoe UI" w:cs="Segoe UI"/>
      <w:sz w:val="18"/>
      <w:szCs w:val="18"/>
    </w:rPr>
  </w:style>
  <w:style w:type="paragraph" w:styleId="5">
    <w:name w:val="footer"/>
    <w:basedOn w:val="1"/>
    <w:link w:val="16"/>
    <w:unhideWhenUsed/>
    <w:uiPriority w:val="99"/>
    <w:pPr>
      <w:tabs>
        <w:tab w:val="center" w:pos="4513"/>
        <w:tab w:val="right" w:pos="9026"/>
      </w:tabs>
      <w:spacing w:after="0" w:line="240" w:lineRule="auto"/>
    </w:pPr>
    <w:rPr>
      <w:rFonts w:ascii="Arial" w:hAnsi="Arial" w:eastAsia="Arial" w:cs="Arial"/>
      <w:lang w:eastAsia="en-GB"/>
    </w:rPr>
  </w:style>
  <w:style w:type="paragraph" w:styleId="6">
    <w:name w:val="header"/>
    <w:basedOn w:val="1"/>
    <w:link w:val="15"/>
    <w:unhideWhenUsed/>
    <w:uiPriority w:val="99"/>
    <w:pPr>
      <w:tabs>
        <w:tab w:val="center" w:pos="4513"/>
        <w:tab w:val="right" w:pos="9026"/>
      </w:tabs>
      <w:spacing w:after="0" w:line="240" w:lineRule="auto"/>
    </w:pPr>
    <w:rPr>
      <w:rFonts w:ascii="Arial" w:hAnsi="Arial" w:eastAsia="Arial" w:cs="Arial"/>
      <w:lang w:eastAsia="en-GB"/>
    </w:rPr>
  </w:style>
  <w:style w:type="paragraph" w:styleId="7">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8">
    <w:name w:val="annotation subject"/>
    <w:basedOn w:val="3"/>
    <w:next w:val="3"/>
    <w:link w:val="21"/>
    <w:semiHidden/>
    <w:unhideWhenUsed/>
    <w:uiPriority w:val="99"/>
    <w:pPr>
      <w:spacing w:after="160"/>
    </w:pPr>
    <w:rPr>
      <w:rFonts w:asciiTheme="minorHAnsi" w:hAnsiTheme="minorHAnsi" w:eastAsiaTheme="minorHAnsi" w:cstheme="minorBidi"/>
      <w:b/>
      <w:bCs/>
      <w:lang w:eastAsia="en-US"/>
    </w:rPr>
  </w:style>
  <w:style w:type="table" w:styleId="10">
    <w:name w:val="Table Grid"/>
    <w:basedOn w:val="9"/>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uiPriority w:val="99"/>
    <w:rPr>
      <w:color w:val="0563C1" w:themeColor="hyperlink"/>
      <w:u w:val="single"/>
    </w:rPr>
  </w:style>
  <w:style w:type="character" w:styleId="13">
    <w:name w:val="annotation reference"/>
    <w:basedOn w:val="11"/>
    <w:semiHidden/>
    <w:unhideWhenUsed/>
    <w:uiPriority w:val="99"/>
    <w:rPr>
      <w:sz w:val="16"/>
      <w:szCs w:val="16"/>
    </w:rPr>
  </w:style>
  <w:style w:type="character" w:customStyle="1" w:styleId="14">
    <w:name w:val="批注文字 Char"/>
    <w:basedOn w:val="11"/>
    <w:link w:val="3"/>
    <w:semiHidden/>
    <w:qFormat/>
    <w:uiPriority w:val="99"/>
    <w:rPr>
      <w:rFonts w:ascii="Arial" w:hAnsi="Arial" w:eastAsia="Arial" w:cs="Arial"/>
      <w:sz w:val="20"/>
      <w:szCs w:val="20"/>
      <w:lang w:eastAsia="en-GB"/>
    </w:rPr>
  </w:style>
  <w:style w:type="character" w:customStyle="1" w:styleId="15">
    <w:name w:val="页眉 Char"/>
    <w:basedOn w:val="11"/>
    <w:link w:val="6"/>
    <w:uiPriority w:val="99"/>
    <w:rPr>
      <w:rFonts w:ascii="Arial" w:hAnsi="Arial" w:eastAsia="Arial" w:cs="Arial"/>
      <w:lang w:eastAsia="en-GB"/>
    </w:rPr>
  </w:style>
  <w:style w:type="character" w:customStyle="1" w:styleId="16">
    <w:name w:val="页脚 Char"/>
    <w:basedOn w:val="11"/>
    <w:link w:val="5"/>
    <w:uiPriority w:val="99"/>
    <w:rPr>
      <w:rFonts w:ascii="Arial" w:hAnsi="Arial" w:eastAsia="Arial" w:cs="Arial"/>
      <w:lang w:eastAsia="en-GB"/>
    </w:rPr>
  </w:style>
  <w:style w:type="table" w:customStyle="1" w:styleId="17">
    <w:name w:val="Table Grid1"/>
    <w:basedOn w:val="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批注框文本 Char"/>
    <w:basedOn w:val="11"/>
    <w:link w:val="4"/>
    <w:semiHidden/>
    <w:uiPriority w:val="99"/>
    <w:rPr>
      <w:rFonts w:ascii="Segoe UI" w:hAnsi="Segoe UI" w:cs="Segoe UI"/>
      <w:sz w:val="18"/>
      <w:szCs w:val="18"/>
    </w:rPr>
  </w:style>
  <w:style w:type="character" w:styleId="19">
    <w:name w:val="Placeholder Text"/>
    <w:basedOn w:val="11"/>
    <w:semiHidden/>
    <w:uiPriority w:val="99"/>
    <w:rPr>
      <w:color w:val="808080"/>
    </w:rPr>
  </w:style>
  <w:style w:type="paragraph" w:styleId="20">
    <w:name w:val="List Paragraph"/>
    <w:basedOn w:val="1"/>
    <w:qFormat/>
    <w:uiPriority w:val="34"/>
    <w:pPr>
      <w:ind w:left="720"/>
      <w:contextualSpacing/>
    </w:pPr>
  </w:style>
  <w:style w:type="character" w:customStyle="1" w:styleId="21">
    <w:name w:val="批注主题 Char"/>
    <w:basedOn w:val="14"/>
    <w:link w:val="8"/>
    <w:semiHidden/>
    <w:uiPriority w:val="99"/>
    <w:rPr>
      <w:rFonts w:ascii="Arial" w:hAnsi="Arial" w:eastAsia="Arial" w:cs="Arial"/>
      <w:b/>
      <w:bCs/>
      <w:sz w:val="20"/>
      <w:szCs w:val="20"/>
      <w:lang w:eastAsia="en-GB"/>
    </w:rPr>
  </w:style>
  <w:style w:type="paragraph" w:customStyle="1" w:styleId="22">
    <w:name w:val="Revision"/>
    <w:hidden/>
    <w:semiHidden/>
    <w:uiPriority w:val="99"/>
    <w:pPr>
      <w:spacing w:after="0" w:line="240" w:lineRule="auto"/>
    </w:pPr>
    <w:rPr>
      <w:rFonts w:asciiTheme="minorHAnsi" w:hAnsiTheme="minorHAnsi" w:eastAsiaTheme="minorEastAsia" w:cstheme="minorBidi"/>
      <w:sz w:val="22"/>
      <w:szCs w:val="22"/>
      <w:lang w:val="en-GB" w:eastAsia="en-US" w:bidi="ar-SA"/>
    </w:rPr>
  </w:style>
  <w:style w:type="table" w:customStyle="1" w:styleId="23">
    <w:name w:val="Table Grid2"/>
    <w:basedOn w:val="9"/>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
    <w:name w:val="Table Grid11"/>
    <w:basedOn w:val="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
    <w:name w:val="Unresolved Mention"/>
    <w:basedOn w:val="11"/>
    <w:semiHidden/>
    <w:unhideWhenUsed/>
    <w:uiPriority w:val="99"/>
    <w:rPr>
      <w:color w:val="605E5C"/>
      <w:shd w:val="clear" w:color="auto" w:fill="E1DFDD"/>
    </w:rPr>
  </w:style>
  <w:style w:type="character" w:customStyle="1" w:styleId="26">
    <w:name w:val="文档结构图 Char"/>
    <w:basedOn w:val="11"/>
    <w:link w:val="2"/>
    <w:semiHidden/>
    <w:uiPriority w:val="99"/>
    <w:rPr>
      <w:rFonts w:ascii="微软雅黑" w:eastAsia="微软雅黑"/>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8A996FEC314FAEBC0A8320051A9866"/>
        <w:style w:val=""/>
        <w:category>
          <w:name w:val="General"/>
          <w:gallery w:val="placeholder"/>
        </w:category>
        <w:types>
          <w:type w:val="bbPlcHdr"/>
        </w:types>
        <w:behaviors>
          <w:behavior w:val="content"/>
        </w:behaviors>
        <w:description w:val=""/>
        <w:guid w:val="{6699F436-0C14-45DB-B884-11F5DD07133F}"/>
      </w:docPartPr>
      <w:docPartBody>
        <w:p w14:paraId="40332F36">
          <w:pPr>
            <w:pStyle w:val="6"/>
          </w:pPr>
          <w:r>
            <w:rPr>
              <w:rFonts w:ascii="Tahoma" w:hAnsi="Tahoma" w:eastAsia="Cambria" w:cs="Tahoma"/>
              <w:color w:val="808080"/>
              <w:sz w:val="16"/>
              <w:szCs w:val="16"/>
            </w:rPr>
            <w:t>Click here to enter text.</w:t>
          </w:r>
        </w:p>
      </w:docPartBody>
    </w:docPart>
    <w:docPart>
      <w:docPartPr>
        <w:name w:val="D396DE6BAAE04F078FD6EECA6106629A"/>
        <w:style w:val=""/>
        <w:category>
          <w:name w:val="General"/>
          <w:gallery w:val="placeholder"/>
        </w:category>
        <w:types>
          <w:type w:val="bbPlcHdr"/>
        </w:types>
        <w:behaviors>
          <w:behavior w:val="content"/>
        </w:behaviors>
        <w:description w:val=""/>
        <w:guid w:val="{FA6CF059-603C-4DFE-B137-B0D435B2906F}"/>
      </w:docPartPr>
      <w:docPartBody>
        <w:p w14:paraId="05A5CFDE">
          <w:pPr>
            <w:pStyle w:val="7"/>
          </w:pPr>
          <w:r>
            <w:rPr>
              <w:rFonts w:ascii="Tahoma" w:hAnsi="Tahoma" w:eastAsia="Cambria" w:cs="Tahoma"/>
              <w:color w:val="808080"/>
              <w:sz w:val="16"/>
              <w:szCs w:val="16"/>
            </w:rPr>
            <w:t>Click here to enter text.</w:t>
          </w:r>
        </w:p>
      </w:docPartBody>
    </w:docPart>
    <w:docPart>
      <w:docPartPr>
        <w:name w:val="76DA22AC063543CBB037BC108227BDBA"/>
        <w:style w:val=""/>
        <w:category>
          <w:name w:val="General"/>
          <w:gallery w:val="placeholder"/>
        </w:category>
        <w:types>
          <w:type w:val="bbPlcHdr"/>
        </w:types>
        <w:behaviors>
          <w:behavior w:val="content"/>
        </w:behaviors>
        <w:description w:val=""/>
        <w:guid w:val="{53030CAF-CBCD-4D75-990A-1FAA859A15FB}"/>
      </w:docPartPr>
      <w:docPartBody>
        <w:p w14:paraId="256EF835">
          <w:pPr>
            <w:pStyle w:val="8"/>
          </w:pPr>
          <w:r>
            <w:rPr>
              <w:rFonts w:ascii="Tahoma" w:hAnsi="Tahoma" w:eastAsia="Cambria" w:cs="Tahoma"/>
              <w:color w:val="808080"/>
              <w:sz w:val="16"/>
              <w:szCs w:val="16"/>
            </w:rPr>
            <w:t>Click here to enter text.</w:t>
          </w:r>
        </w:p>
      </w:docPartBody>
    </w:docPart>
    <w:docPart>
      <w:docPartPr>
        <w:name w:val="75F61420D7214EC6A79537ACAAEFFE02"/>
        <w:style w:val=""/>
        <w:category>
          <w:name w:val="General"/>
          <w:gallery w:val="placeholder"/>
        </w:category>
        <w:types>
          <w:type w:val="bbPlcHdr"/>
        </w:types>
        <w:behaviors>
          <w:behavior w:val="content"/>
        </w:behaviors>
        <w:description w:val=""/>
        <w:guid w:val="{99BD20AE-81BF-452C-80A0-414F265701BD}"/>
      </w:docPartPr>
      <w:docPartBody>
        <w:p w14:paraId="7F7BBAB9">
          <w:pPr>
            <w:pStyle w:val="9"/>
          </w:pPr>
          <w:r>
            <w:rPr>
              <w:rFonts w:ascii="Tahoma" w:hAnsi="Tahoma" w:eastAsia="Cambria" w:cs="Tahoma"/>
              <w:color w:val="808080"/>
              <w:sz w:val="16"/>
              <w:szCs w:val="16"/>
            </w:rPr>
            <w:t>Click here to enter text.</w:t>
          </w:r>
        </w:p>
      </w:docPartBody>
    </w:docPart>
    <w:docPart>
      <w:docPartPr>
        <w:name w:val="C3586137BDCA4C559954704D6C1621B6"/>
        <w:style w:val=""/>
        <w:category>
          <w:name w:val="General"/>
          <w:gallery w:val="placeholder"/>
        </w:category>
        <w:types>
          <w:type w:val="bbPlcHdr"/>
        </w:types>
        <w:behaviors>
          <w:behavior w:val="content"/>
        </w:behaviors>
        <w:description w:val=""/>
        <w:guid w:val="{B84BB9DB-4182-4F47-BB6A-7769F5BD87F7}"/>
      </w:docPartPr>
      <w:docPartBody>
        <w:p w14:paraId="5B0A1BEE">
          <w:pPr>
            <w:pStyle w:val="10"/>
          </w:pPr>
          <w:r>
            <w:rPr>
              <w:rFonts w:ascii="Tahoma" w:hAnsi="Tahoma" w:eastAsia="Cambria" w:cs="Tahoma"/>
              <w:color w:val="808080"/>
              <w:sz w:val="16"/>
              <w:szCs w:val="16"/>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书宋-简"/>
    <w:panose1 w:val="00000000000000000000"/>
    <w:charset w:val="86"/>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FT Thymes"/>
    <w:panose1 w:val="020B0604020202020204"/>
    <w:charset w:val="01"/>
    <w:family w:val="swiss"/>
    <w:pitch w:val="default"/>
    <w:sig w:usb0="E0002AFF" w:usb1="C0007843" w:usb2="00000009" w:usb3="00000000" w:csb0="400001FF" w:csb1="FFFF0000"/>
  </w:font>
  <w:font w:name="黑体">
    <w:altName w:val="黑体-简"/>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FT Thymes">
    <w:panose1 w:val="02020603050405020304"/>
    <w:charset w:val="00"/>
    <w:family w:val="auto"/>
    <w:pitch w:val="default"/>
    <w:sig w:usb0="E0002EFF" w:usb1="C000785B" w:usb2="00000009" w:usb3="00000000" w:csb0="00000001" w:csb1="00000000"/>
  </w:font>
  <w:font w:name="Calibri">
    <w:altName w:val="FT Thymes"/>
    <w:panose1 w:val="020F0502020204030204"/>
    <w:charset w:val="00"/>
    <w:family w:val="swiss"/>
    <w:pitch w:val="default"/>
    <w:sig w:usb0="00000000" w:usb1="00000000" w:usb2="00000001" w:usb3="00000000" w:csb0="0000019F" w:csb1="00000000"/>
  </w:font>
  <w:font w:name="书宋-简">
    <w:panose1 w:val="02010600030101010101"/>
    <w:charset w:val="86"/>
    <w:family w:val="auto"/>
    <w:pitch w:val="default"/>
    <w:sig w:usb0="A00002BF" w:usb1="3ACF7CFA" w:usb2="00000016" w:usb3="00000000" w:csb0="00040001" w:csb1="00000000"/>
  </w:font>
  <w:font w:name="SimSun">
    <w:altName w:val="书宋-简"/>
    <w:panose1 w:val="00000000000000000000"/>
    <w:charset w:val="00"/>
    <w:family w:val="auto"/>
    <w:pitch w:val="default"/>
    <w:sig w:usb0="00000000" w:usb1="00000000" w:usb2="00000000" w:usb3="00000000" w:csb0="00000000" w:csb1="00000000"/>
  </w:font>
  <w:font w:name="等线">
    <w:altName w:val="HarmonyOS Sans SC"/>
    <w:panose1 w:val="02010600030101010101"/>
    <w:charset w:val="86"/>
    <w:family w:val="auto"/>
    <w:pitch w:val="default"/>
    <w:sig w:usb0="00000000" w:usb1="00000000" w:usb2="00000016" w:usb3="00000000" w:csb0="0004000F" w:csb1="00000000"/>
  </w:font>
  <w:font w:name="HarmonyOS Sans SC">
    <w:panose1 w:val="00000500000000000000"/>
    <w:charset w:val="86"/>
    <w:family w:val="auto"/>
    <w:pitch w:val="default"/>
    <w:sig w:usb0="A00002BF" w:usb1="18EF7CFA" w:usb2="00000016" w:usb3="00000000" w:csb0="00040001" w:csb1="00000000"/>
  </w:font>
  <w:font w:name="DengXian">
    <w:altName w:val="鸿蒙黑体"/>
    <w:panose1 w:val="00000000000000000000"/>
    <w:charset w:val="00"/>
    <w:family w:val="auto"/>
    <w:pitch w:val="default"/>
    <w:sig w:usb0="00000000" w:usb1="00000000" w:usb2="00000000" w:usb3="00000000" w:csb0="00000000" w:csb1="00000000"/>
  </w:font>
  <w:font w:name="鸿蒙黑体">
    <w:panose1 w:val="00000500000000000000"/>
    <w:charset w:val="86"/>
    <w:family w:val="auto"/>
    <w:pitch w:val="default"/>
    <w:sig w:usb0="A00002BF" w:usb1="18EF7CFA" w:usb2="00000016" w:usb3="00000000" w:csb0="00040001" w:csb1="00000000"/>
  </w:font>
  <w:font w:name="等线">
    <w:altName w:val="HarmonyOS Sans SC"/>
    <w:panose1 w:val="00000000000000000000"/>
    <w:charset w:val="86"/>
    <w:family w:val="auto"/>
    <w:pitch w:val="default"/>
    <w:sig w:usb0="00000000" w:usb1="00000000" w:usb2="00000000" w:usb3="00000000" w:csb0="0000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93" w:csb1="00000000"/>
  </w:font>
  <w:font w:name="Cambria">
    <w:altName w:val="FT Thymes"/>
    <w:panose1 w:val="02040503050406030204"/>
    <w:charset w:val="00"/>
    <w:family w:val="roman"/>
    <w:pitch w:val="default"/>
    <w:sig w:usb0="00000000" w:usb1="00000000"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A1700F"/>
    <w:rsid w:val="00041BE8"/>
    <w:rsid w:val="00067AD3"/>
    <w:rsid w:val="000A39AE"/>
    <w:rsid w:val="001166B6"/>
    <w:rsid w:val="00170362"/>
    <w:rsid w:val="003827B1"/>
    <w:rsid w:val="00415C77"/>
    <w:rsid w:val="0042401E"/>
    <w:rsid w:val="00575ED0"/>
    <w:rsid w:val="005B0921"/>
    <w:rsid w:val="006A6696"/>
    <w:rsid w:val="006C071E"/>
    <w:rsid w:val="00716D66"/>
    <w:rsid w:val="008136D0"/>
    <w:rsid w:val="00823D58"/>
    <w:rsid w:val="00866E3F"/>
    <w:rsid w:val="008973D6"/>
    <w:rsid w:val="009C6527"/>
    <w:rsid w:val="009F7E10"/>
    <w:rsid w:val="00A1700F"/>
    <w:rsid w:val="00B1416F"/>
    <w:rsid w:val="00B231E4"/>
    <w:rsid w:val="00C35570"/>
    <w:rsid w:val="00C453A4"/>
    <w:rsid w:val="00C533A8"/>
    <w:rsid w:val="00CE1E64"/>
    <w:rsid w:val="00DF6D14"/>
    <w:rsid w:val="00E51FB7"/>
    <w:rsid w:val="00E80E29"/>
    <w:rsid w:val="00F335CB"/>
    <w:rsid w:val="00F81EF3"/>
    <w:rsid w:val="00FB71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en-GB"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7E7E927A2094AC39DDC6A932D4AA8511"/>
    <w:qFormat/>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6">
    <w:name w:val="6A8A996FEC314FAEBC0A8320051A98661"/>
    <w:qFormat/>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7">
    <w:name w:val="D396DE6BAAE04F078FD6EECA6106629A1"/>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8">
    <w:name w:val="76DA22AC063543CBB037BC108227BDBA1"/>
    <w:qFormat/>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9">
    <w:name w:val="75F61420D7214EC6A79537ACAAEFFE021"/>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10">
    <w:name w:val="C3586137BDCA4C559954704D6C1621B61"/>
    <w:qFormat/>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11">
    <w:name w:val="0BF6338D1ADB4274B16AC2D6EFEE98471"/>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12">
    <w:name w:val="27A48481E46842C7882773F2BC7AF39C1"/>
    <w:qFormat/>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13">
    <w:name w:val="09A000BF8452411CB2C4283185C0D2261"/>
    <w:qFormat/>
    <w:uiPriority w:val="0"/>
    <w:pPr>
      <w:spacing w:after="160" w:line="259" w:lineRule="auto"/>
    </w:pPr>
    <w:rPr>
      <w:rFonts w:asciiTheme="minorHAnsi" w:hAnsiTheme="minorHAnsi" w:eastAsiaTheme="minorHAnsi" w:cstheme="minorBidi"/>
      <w:sz w:val="22"/>
      <w:szCs w:val="22"/>
      <w:lang w:val="en-GB" w:eastAsia="en-US" w:bidi="ar-SA"/>
    </w:rPr>
  </w:style>
  <w:style w:type="paragraph" w:customStyle="1" w:styleId="14">
    <w:name w:val="22A007FA09B0416FAE2AB143EF3D80A9"/>
    <w:uiPriority w:val="0"/>
    <w:pPr>
      <w:spacing w:after="160" w:line="259" w:lineRule="auto"/>
    </w:pPr>
    <w:rPr>
      <w:rFonts w:asciiTheme="minorHAnsi" w:hAnsiTheme="minorHAnsi" w:eastAsiaTheme="minorEastAsia" w:cstheme="minorBidi"/>
      <w:sz w:val="22"/>
      <w:szCs w:val="22"/>
      <w:lang w:val="en-GB" w:eastAsia="en-GB"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Session xmlns="http://schemas.business-integrity.com/dealbuilder/2006/answers"/>
</file>

<file path=customXml/item3.xml><?xml version="1.0" encoding="utf-8"?>
<Dictionary xmlns="http://schemas.business-integrity.com/dealbuilder/2006/dictionary" SavedByVersion="8.6.17422.1" MinimumVersion="7.2.0.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FCBC8-285B-4B33-8B03-1188A4FC7536}">
  <ds:schemaRefs/>
</ds:datastoreItem>
</file>

<file path=customXml/itemProps3.xml><?xml version="1.0" encoding="utf-8"?>
<ds:datastoreItem xmlns:ds="http://schemas.openxmlformats.org/officeDocument/2006/customXml" ds:itemID="{E43132FE-56DA-49E3-BA0E-E3899F9498EE}">
  <ds:schemaRefs/>
</ds:datastoreItem>
</file>

<file path=docProps/app.xml><?xml version="1.0" encoding="utf-8"?>
<Properties xmlns="http://schemas.openxmlformats.org/officeDocument/2006/extended-properties" xmlns:vt="http://schemas.openxmlformats.org/officeDocument/2006/docPropsVTypes">
  <Template>Normal.dotm</Template>
  <Company>Springer Nature IT</Company>
  <Pages>6</Pages>
  <Words>1888</Words>
  <Characters>10768</Characters>
  <Lines>89</Lines>
  <Paragraphs>25</Paragraphs>
  <TotalTime>14</TotalTime>
  <ScaleCrop>false</ScaleCrop>
  <LinksUpToDate>false</LinksUpToDate>
  <CharactersWithSpaces>12631</CharactersWithSpaces>
  <Application>WPS Office_12.1.3.25858_F1E327BC-269C-435d-A152-05C5408002CA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2021-10-22T09:22:00Z</dcterms:created>
  <dc:creator>Luigi Bellini</dc:creator>
  <cp:lastModifiedBy>user</cp:lastModifiedBy>
  <dcterms:modified xsi:type="dcterms:W3CDTF">2026-04-15T20:45:02Z</dcterms:modified>
  <dc:title>. . ._. . ._ProceedingsPaper_LTP_ST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AAAAAAAFWyA=</vt:lpwstr>
  </property>
  <property fmtid="{D5CDD505-2E9C-101B-9397-08002B2CF9AE}" pid="4" name="KSOProductBuildVer">
    <vt:lpwstr>2052-12.1.3.25858</vt:lpwstr>
  </property>
  <property fmtid="{D5CDD505-2E9C-101B-9397-08002B2CF9AE}" pid="5" name="ICV">
    <vt:lpwstr>0D75F31AC1304BA9BEEADF69E802695E_42</vt:lpwstr>
  </property>
</Properties>
</file>